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W w:w="5000" w:type="pct"/>
        <w:tblLook w:val="04A0" w:firstRow="1" w:lastRow="0" w:firstColumn="1" w:lastColumn="0" w:noHBand="0" w:noVBand="1"/>
      </w:tblPr>
      <w:tblGrid>
        <w:gridCol w:w="12994"/>
      </w:tblGrid>
      <w:tr w:rsidR="000665B6" w:rsidRPr="0059503E" w14:paraId="429B8188" w14:textId="77777777" w:rsidTr="0059503E">
        <w:trPr>
          <w:trHeight w:val="567"/>
        </w:trPr>
        <w:tc>
          <w:tcPr>
            <w:tcW w:w="5000" w:type="pct"/>
          </w:tcPr>
          <w:p w14:paraId="505AB340" w14:textId="77777777" w:rsidR="000665B6" w:rsidRPr="0059503E" w:rsidRDefault="000665B6" w:rsidP="004A1C0C">
            <w:pPr>
              <w:jc w:val="center"/>
              <w:rPr>
                <w:rFonts w:ascii="Arial" w:hAnsi="Arial" w:cs="Arial"/>
                <w:b/>
              </w:rPr>
            </w:pPr>
            <w:r w:rsidRPr="0059503E">
              <w:rPr>
                <w:rFonts w:ascii="Arial" w:hAnsi="Arial" w:cs="Arial"/>
                <w:b/>
                <w:sz w:val="24"/>
              </w:rPr>
              <w:t>1. Objetivo, alcance y convenciones</w:t>
            </w:r>
          </w:p>
        </w:tc>
      </w:tr>
    </w:tbl>
    <w:p w14:paraId="62C50BBB" w14:textId="77777777" w:rsidR="000665B6" w:rsidRPr="00EB20A1" w:rsidRDefault="000665B6" w:rsidP="000665B6">
      <w:pPr>
        <w:spacing w:after="0"/>
        <w:rPr>
          <w:rFonts w:ascii="Arial" w:hAnsi="Arial" w:cs="Arial"/>
        </w:rPr>
      </w:pPr>
    </w:p>
    <w:tbl>
      <w:tblPr>
        <w:tblStyle w:val="Tablaconcuadrcula"/>
        <w:tblW w:w="5000" w:type="pct"/>
        <w:tblLook w:val="04A0" w:firstRow="1" w:lastRow="0" w:firstColumn="1" w:lastColumn="0" w:noHBand="0" w:noVBand="1"/>
      </w:tblPr>
      <w:tblGrid>
        <w:gridCol w:w="2355"/>
        <w:gridCol w:w="10639"/>
      </w:tblGrid>
      <w:tr w:rsidR="0059503E" w:rsidRPr="0059503E" w14:paraId="081C9AF9" w14:textId="77777777" w:rsidTr="0059503E">
        <w:trPr>
          <w:trHeight w:val="558"/>
        </w:trPr>
        <w:tc>
          <w:tcPr>
            <w:tcW w:w="906" w:type="pct"/>
            <w:hideMark/>
          </w:tcPr>
          <w:p w14:paraId="3C5FF028" w14:textId="77777777" w:rsidR="00245051" w:rsidRPr="0059503E" w:rsidRDefault="00245051" w:rsidP="000665B6">
            <w:pPr>
              <w:rPr>
                <w:rFonts w:ascii="Arial" w:eastAsia="Times New Roman" w:hAnsi="Arial" w:cs="Arial"/>
                <w:b/>
                <w:bCs/>
                <w:color w:val="000000" w:themeColor="text1"/>
                <w:lang w:eastAsia="es-CO"/>
              </w:rPr>
            </w:pPr>
            <w:r w:rsidRPr="0059503E">
              <w:rPr>
                <w:rFonts w:ascii="Arial" w:eastAsia="Times New Roman" w:hAnsi="Arial" w:cs="Arial"/>
                <w:b/>
                <w:bCs/>
                <w:color w:val="000000" w:themeColor="text1"/>
                <w:lang w:eastAsia="es-CO"/>
              </w:rPr>
              <w:t>Objetivo</w:t>
            </w:r>
          </w:p>
        </w:tc>
        <w:tc>
          <w:tcPr>
            <w:tcW w:w="4094" w:type="pct"/>
          </w:tcPr>
          <w:p w14:paraId="33AA830A" w14:textId="07D46552" w:rsidR="00AC408B" w:rsidRPr="008B7F00" w:rsidRDefault="00AC408B" w:rsidP="00AC408B">
            <w:pPr>
              <w:jc w:val="both"/>
              <w:rPr>
                <w:rFonts w:ascii="Arial" w:hAnsi="Arial" w:cs="Arial"/>
              </w:rPr>
            </w:pPr>
            <w:r w:rsidRPr="000547AF">
              <w:rPr>
                <w:rFonts w:ascii="Arial" w:hAnsi="Arial" w:cs="Arial"/>
              </w:rPr>
              <w:t xml:space="preserve">Establecer las actividades para la gestión de los documentos recibidos y producidos por las dependencias del MEN de acuerdo a las tablas de retención documental (TRD) y la interacción con el Sistema de Gestión de Documentos Electrónicos de Archivo (SGDEA), donde se </w:t>
            </w:r>
            <w:r w:rsidR="00D2293F" w:rsidRPr="000547AF">
              <w:rPr>
                <w:rFonts w:ascii="Arial" w:hAnsi="Arial" w:cs="Arial"/>
              </w:rPr>
              <w:t>asegure la</w:t>
            </w:r>
            <w:r w:rsidRPr="000547AF">
              <w:rPr>
                <w:rFonts w:ascii="Arial" w:hAnsi="Arial" w:cs="Arial"/>
              </w:rPr>
              <w:t xml:space="preserve"> conservación del acervo documental</w:t>
            </w:r>
            <w:r w:rsidR="00AD18D6">
              <w:rPr>
                <w:rFonts w:ascii="Arial" w:hAnsi="Arial" w:cs="Arial"/>
              </w:rPr>
              <w:t>.</w:t>
            </w:r>
          </w:p>
          <w:p w14:paraId="478D0599" w14:textId="184D44C2" w:rsidR="00DC205F" w:rsidRPr="0059503E" w:rsidRDefault="00DC205F" w:rsidP="00AC408B">
            <w:pPr>
              <w:jc w:val="both"/>
              <w:rPr>
                <w:rFonts w:ascii="Arial" w:hAnsi="Arial" w:cs="Arial"/>
                <w:color w:val="000000" w:themeColor="text1"/>
              </w:rPr>
            </w:pPr>
          </w:p>
        </w:tc>
      </w:tr>
      <w:tr w:rsidR="0059503E" w:rsidRPr="0059503E" w14:paraId="6A979FCB" w14:textId="77777777" w:rsidTr="0059503E">
        <w:trPr>
          <w:trHeight w:val="387"/>
        </w:trPr>
        <w:tc>
          <w:tcPr>
            <w:tcW w:w="906" w:type="pct"/>
            <w:hideMark/>
          </w:tcPr>
          <w:p w14:paraId="782C3292" w14:textId="77777777" w:rsidR="00245051" w:rsidRPr="0059503E" w:rsidRDefault="00245051" w:rsidP="000665B6">
            <w:pPr>
              <w:rPr>
                <w:rFonts w:ascii="Arial" w:eastAsia="Times New Roman" w:hAnsi="Arial" w:cs="Arial"/>
                <w:b/>
                <w:bCs/>
                <w:color w:val="000000" w:themeColor="text1"/>
                <w:lang w:eastAsia="es-CO"/>
              </w:rPr>
            </w:pPr>
            <w:r w:rsidRPr="0059503E">
              <w:rPr>
                <w:rFonts w:ascii="Arial" w:eastAsia="Times New Roman" w:hAnsi="Arial" w:cs="Arial"/>
                <w:b/>
                <w:bCs/>
                <w:color w:val="000000" w:themeColor="text1"/>
                <w:lang w:eastAsia="es-CO"/>
              </w:rPr>
              <w:t>Alcance</w:t>
            </w:r>
          </w:p>
        </w:tc>
        <w:tc>
          <w:tcPr>
            <w:tcW w:w="4094" w:type="pct"/>
          </w:tcPr>
          <w:p w14:paraId="529CF609" w14:textId="0301515C" w:rsidR="00245051" w:rsidRPr="0059503E" w:rsidRDefault="00AC408B" w:rsidP="00580324">
            <w:pPr>
              <w:jc w:val="both"/>
              <w:rPr>
                <w:rFonts w:ascii="Arial" w:eastAsia="Times New Roman" w:hAnsi="Arial" w:cs="Arial"/>
                <w:color w:val="000000" w:themeColor="text1"/>
                <w:lang w:eastAsia="es-CO"/>
              </w:rPr>
            </w:pPr>
            <w:r w:rsidRPr="0059503E">
              <w:rPr>
                <w:rFonts w:ascii="Arial" w:hAnsi="Arial" w:cs="Arial"/>
                <w:color w:val="000000" w:themeColor="text1"/>
              </w:rPr>
              <w:t xml:space="preserve">Aplica para todas las dependencias del MEN, productoras de documentos.  Inicia cuando se reciben los documentos para archivar en gestión, continua con la actualización o apertura del expediente físico </w:t>
            </w:r>
            <w:r w:rsidRPr="00922E75">
              <w:rPr>
                <w:rFonts w:ascii="Arial" w:hAnsi="Arial" w:cs="Arial"/>
              </w:rPr>
              <w:t>y finaliza</w:t>
            </w:r>
            <w:r w:rsidR="00AD18D6">
              <w:rPr>
                <w:rFonts w:ascii="Arial" w:hAnsi="Arial" w:cs="Arial"/>
              </w:rPr>
              <w:t>,</w:t>
            </w:r>
            <w:r w:rsidRPr="00922E75">
              <w:rPr>
                <w:rFonts w:ascii="Arial" w:hAnsi="Arial" w:cs="Arial"/>
              </w:rPr>
              <w:t xml:space="preserve"> con el registro del expediente en el Sistema de Gestión de Documentos Electrónicos de Archivo (SGDEA) y el cargue de sus documentos</w:t>
            </w:r>
            <w:r w:rsidR="00AD18D6">
              <w:rPr>
                <w:rFonts w:ascii="Arial" w:hAnsi="Arial" w:cs="Arial"/>
              </w:rPr>
              <w:t>.</w:t>
            </w:r>
          </w:p>
        </w:tc>
      </w:tr>
    </w:tbl>
    <w:p w14:paraId="55DA177F" w14:textId="77777777" w:rsidR="004A1C0C" w:rsidRPr="004A1C0C" w:rsidRDefault="004A1C0C" w:rsidP="004A1C0C">
      <w:pPr>
        <w:spacing w:after="0" w:line="240" w:lineRule="auto"/>
        <w:rPr>
          <w:sz w:val="6"/>
          <w:szCs w:val="6"/>
        </w:rPr>
      </w:pPr>
    </w:p>
    <w:p w14:paraId="4E4FD90C" w14:textId="4DCBDB5D" w:rsidR="0021200F" w:rsidRDefault="0021200F" w:rsidP="00B17970">
      <w:pPr>
        <w:spacing w:after="0" w:line="240" w:lineRule="auto"/>
        <w:rPr>
          <w:sz w:val="6"/>
          <w:szCs w:val="6"/>
        </w:rPr>
      </w:pPr>
    </w:p>
    <w:p w14:paraId="20AB5EB2" w14:textId="695C9952" w:rsidR="0059503E" w:rsidRDefault="0059503E" w:rsidP="00B17970">
      <w:pPr>
        <w:spacing w:after="0" w:line="240" w:lineRule="auto"/>
        <w:rPr>
          <w:sz w:val="6"/>
          <w:szCs w:val="6"/>
        </w:rPr>
      </w:pPr>
    </w:p>
    <w:p w14:paraId="2072C3A5" w14:textId="77777777" w:rsidR="0059503E" w:rsidRDefault="0059503E" w:rsidP="00B17970">
      <w:pPr>
        <w:spacing w:after="0" w:line="240" w:lineRule="auto"/>
        <w:rPr>
          <w:sz w:val="6"/>
          <w:szCs w:val="6"/>
        </w:rPr>
      </w:pPr>
    </w:p>
    <w:tbl>
      <w:tblPr>
        <w:tblStyle w:val="Tablaconcuadrcula"/>
        <w:tblW w:w="5000" w:type="pct"/>
        <w:tblLook w:val="04A0" w:firstRow="1" w:lastRow="0" w:firstColumn="1" w:lastColumn="0" w:noHBand="0" w:noVBand="1"/>
      </w:tblPr>
      <w:tblGrid>
        <w:gridCol w:w="12994"/>
      </w:tblGrid>
      <w:tr w:rsidR="00770CB9" w14:paraId="7144D877" w14:textId="77777777" w:rsidTr="0059503E">
        <w:trPr>
          <w:trHeight w:val="377"/>
        </w:trPr>
        <w:tc>
          <w:tcPr>
            <w:tcW w:w="5000" w:type="pct"/>
          </w:tcPr>
          <w:p w14:paraId="68467008" w14:textId="77777777" w:rsidR="00770CB9" w:rsidRPr="00EB20A1" w:rsidRDefault="00770CB9" w:rsidP="00770CB9">
            <w:pPr>
              <w:jc w:val="center"/>
              <w:rPr>
                <w:rFonts w:ascii="Arial" w:hAnsi="Arial" w:cs="Arial"/>
              </w:rPr>
            </w:pPr>
            <w:r w:rsidRPr="00EB20A1">
              <w:rPr>
                <w:rFonts w:ascii="Arial" w:eastAsia="Times New Roman" w:hAnsi="Arial" w:cs="Arial"/>
                <w:b/>
                <w:sz w:val="24"/>
                <w:szCs w:val="24"/>
                <w:lang w:eastAsia="es-CO"/>
              </w:rPr>
              <w:t xml:space="preserve">2. Disposiciones Generales  </w:t>
            </w:r>
          </w:p>
        </w:tc>
      </w:tr>
      <w:tr w:rsidR="00770CB9" w:rsidRPr="008C3B90" w14:paraId="63088F91" w14:textId="77777777" w:rsidTr="0059503E">
        <w:trPr>
          <w:trHeight w:val="1568"/>
        </w:trPr>
        <w:tc>
          <w:tcPr>
            <w:tcW w:w="5000" w:type="pct"/>
          </w:tcPr>
          <w:p w14:paraId="075E5357" w14:textId="77777777" w:rsidR="00AC408B" w:rsidRDefault="00AC408B" w:rsidP="00D2293F">
            <w:pPr>
              <w:spacing w:before="120"/>
              <w:jc w:val="both"/>
              <w:rPr>
                <w:rFonts w:ascii="Arial" w:hAnsi="Arial" w:cs="Arial"/>
              </w:rPr>
            </w:pPr>
            <w:r>
              <w:rPr>
                <w:rFonts w:ascii="Arial" w:hAnsi="Arial" w:cs="Arial"/>
              </w:rPr>
              <w:t>Para la organización y administración de los archivos de gestión se contemplan las siguientes directrices:</w:t>
            </w:r>
          </w:p>
          <w:p w14:paraId="48AFD2EC" w14:textId="77777777" w:rsidR="00AC408B" w:rsidRDefault="00AC408B" w:rsidP="00D2293F">
            <w:pPr>
              <w:spacing w:before="120"/>
              <w:jc w:val="both"/>
              <w:rPr>
                <w:rFonts w:ascii="Arial" w:hAnsi="Arial" w:cs="Arial"/>
              </w:rPr>
            </w:pPr>
          </w:p>
          <w:p w14:paraId="1C3B88EB" w14:textId="362C60D2" w:rsidR="00AC408B" w:rsidRPr="00922E75" w:rsidRDefault="00AC408B" w:rsidP="00D2293F">
            <w:pPr>
              <w:pStyle w:val="Textocomentario"/>
              <w:numPr>
                <w:ilvl w:val="0"/>
                <w:numId w:val="30"/>
              </w:numPr>
              <w:jc w:val="both"/>
              <w:rPr>
                <w:rFonts w:ascii="Arial" w:hAnsi="Arial" w:cs="Arial"/>
                <w:sz w:val="22"/>
                <w:szCs w:val="22"/>
              </w:rPr>
            </w:pPr>
            <w:r w:rsidRPr="00922E75">
              <w:rPr>
                <w:rFonts w:ascii="Arial" w:hAnsi="Arial" w:cs="Arial"/>
                <w:sz w:val="22"/>
                <w:szCs w:val="22"/>
              </w:rPr>
              <w:t xml:space="preserve">Cada </w:t>
            </w:r>
            <w:r w:rsidR="00D2293F" w:rsidRPr="00922E75">
              <w:rPr>
                <w:rFonts w:ascii="Arial" w:hAnsi="Arial" w:cs="Arial"/>
                <w:sz w:val="22"/>
                <w:szCs w:val="22"/>
              </w:rPr>
              <w:t>dependencia debe</w:t>
            </w:r>
            <w:r w:rsidRPr="00922E75">
              <w:rPr>
                <w:rFonts w:ascii="Arial" w:hAnsi="Arial" w:cs="Arial"/>
                <w:sz w:val="22"/>
                <w:szCs w:val="22"/>
              </w:rPr>
              <w:t xml:space="preserve"> tener la tabla de retención documental (TRD) para cada </w:t>
            </w:r>
            <w:r w:rsidR="00D2293F" w:rsidRPr="00922E75">
              <w:rPr>
                <w:rFonts w:ascii="Arial" w:hAnsi="Arial" w:cs="Arial"/>
                <w:sz w:val="22"/>
                <w:szCs w:val="22"/>
              </w:rPr>
              <w:t>uno de</w:t>
            </w:r>
            <w:r w:rsidRPr="00922E75">
              <w:rPr>
                <w:rFonts w:ascii="Arial" w:hAnsi="Arial" w:cs="Arial"/>
                <w:sz w:val="22"/>
                <w:szCs w:val="22"/>
              </w:rPr>
              <w:t xml:space="preserve"> los periodos o versiones existentes en el MEN</w:t>
            </w:r>
          </w:p>
          <w:p w14:paraId="33006967" w14:textId="1E06FA60" w:rsidR="00AC408B" w:rsidRPr="00922E75" w:rsidRDefault="00232503" w:rsidP="00D2293F">
            <w:pPr>
              <w:pStyle w:val="Textocomentario"/>
              <w:numPr>
                <w:ilvl w:val="0"/>
                <w:numId w:val="30"/>
              </w:numPr>
              <w:jc w:val="both"/>
              <w:rPr>
                <w:rFonts w:ascii="Arial" w:hAnsi="Arial" w:cs="Arial"/>
                <w:sz w:val="22"/>
                <w:szCs w:val="22"/>
              </w:rPr>
            </w:pPr>
            <w:r>
              <w:rPr>
                <w:rFonts w:ascii="Arial" w:hAnsi="Arial" w:cs="Arial"/>
                <w:sz w:val="22"/>
                <w:szCs w:val="22"/>
              </w:rPr>
              <w:t>L</w:t>
            </w:r>
            <w:r w:rsidR="00AC408B" w:rsidRPr="00922E75">
              <w:rPr>
                <w:rFonts w:ascii="Arial" w:hAnsi="Arial" w:cs="Arial"/>
                <w:sz w:val="22"/>
                <w:szCs w:val="22"/>
              </w:rPr>
              <w:t xml:space="preserve">a clasificación documental  es el primer paso del conjunto de procesos destinados a la organización de archivos tendientes a controlar, recuperar y conservar la información contenida en los documentos para su utilización administrativa, jurídica y científica, la cual permite la identificación y el agrupamiento sistemático de documentos semejantes con características comunes teniendo como la base la estructura orgánico - funcional de las instituciones y los trámites administrativos que adelantan las dependencias en el ejercicio de sus funciones. </w:t>
            </w:r>
            <w:r>
              <w:rPr>
                <w:rFonts w:ascii="Arial" w:hAnsi="Arial" w:cs="Arial"/>
                <w:sz w:val="22"/>
                <w:szCs w:val="22"/>
              </w:rPr>
              <w:t>E</w:t>
            </w:r>
            <w:r w:rsidR="00AC408B" w:rsidRPr="00922E75">
              <w:rPr>
                <w:rFonts w:ascii="Arial" w:hAnsi="Arial" w:cs="Arial"/>
                <w:sz w:val="22"/>
                <w:szCs w:val="22"/>
              </w:rPr>
              <w:t xml:space="preserve">xplicado lo anterior para realizar dicha clasificación </w:t>
            </w:r>
            <w:r>
              <w:rPr>
                <w:rFonts w:ascii="Arial" w:hAnsi="Arial" w:cs="Arial"/>
                <w:sz w:val="22"/>
                <w:szCs w:val="22"/>
              </w:rPr>
              <w:t>para iniciar</w:t>
            </w:r>
            <w:r w:rsidR="00AC408B" w:rsidRPr="00922E75">
              <w:rPr>
                <w:rFonts w:ascii="Arial" w:hAnsi="Arial" w:cs="Arial"/>
                <w:sz w:val="22"/>
                <w:szCs w:val="22"/>
              </w:rPr>
              <w:t xml:space="preserve"> de se debe seguir el principio de procedencia</w:t>
            </w:r>
            <w:r>
              <w:rPr>
                <w:rFonts w:ascii="Arial" w:hAnsi="Arial" w:cs="Arial"/>
                <w:sz w:val="22"/>
                <w:szCs w:val="22"/>
              </w:rPr>
              <w:t>,</w:t>
            </w:r>
            <w:r w:rsidR="00AC408B" w:rsidRPr="00922E75">
              <w:rPr>
                <w:rFonts w:ascii="Arial" w:hAnsi="Arial" w:cs="Arial"/>
                <w:sz w:val="22"/>
                <w:szCs w:val="22"/>
              </w:rPr>
              <w:t xml:space="preserve"> el cual nos indica que cada documento debe estar situado en el fondo documental del que procede, teniendo en cuenta que debe mantenerse la unidad e independencia de cada fondo y en éste la integridad y carácter seriado de las secciones, series y expedientes.</w:t>
            </w:r>
          </w:p>
          <w:p w14:paraId="31D85994" w14:textId="0CBFFB89" w:rsidR="00AC408B" w:rsidRPr="00922E75" w:rsidRDefault="00AC408B" w:rsidP="00D2293F">
            <w:pPr>
              <w:numPr>
                <w:ilvl w:val="0"/>
                <w:numId w:val="30"/>
              </w:numPr>
              <w:spacing w:before="120"/>
              <w:jc w:val="both"/>
              <w:rPr>
                <w:rFonts w:ascii="Arial" w:hAnsi="Arial" w:cs="Arial"/>
              </w:rPr>
            </w:pPr>
            <w:r w:rsidRPr="00922E75">
              <w:rPr>
                <w:rFonts w:ascii="Arial" w:hAnsi="Arial" w:cs="Arial"/>
              </w:rPr>
              <w:t>Para efectuar la ordenación se sigue el principio de Orden Original el cual hace referencia al orden en que se conservan los documentos dentro de cada carpeta o expediente ubicándolos de manera consecutiva de acuerdo como se dieron las actuaciones administrativas que dieron origen a su producción</w:t>
            </w:r>
            <w:r w:rsidR="00232503">
              <w:rPr>
                <w:rFonts w:ascii="Arial" w:hAnsi="Arial" w:cs="Arial"/>
              </w:rPr>
              <w:t>.</w:t>
            </w:r>
          </w:p>
          <w:p w14:paraId="7C3DF4CA" w14:textId="6CB9B8FC" w:rsidR="00AC408B" w:rsidRPr="00922E75" w:rsidRDefault="00AC408B" w:rsidP="00AC408B">
            <w:pPr>
              <w:pStyle w:val="Textocomentario"/>
              <w:numPr>
                <w:ilvl w:val="0"/>
                <w:numId w:val="30"/>
              </w:numPr>
              <w:spacing w:before="120"/>
              <w:jc w:val="both"/>
              <w:rPr>
                <w:rFonts w:ascii="Arial" w:hAnsi="Arial" w:cs="Arial"/>
                <w:sz w:val="22"/>
                <w:szCs w:val="22"/>
              </w:rPr>
            </w:pPr>
            <w:r w:rsidRPr="00922E75">
              <w:rPr>
                <w:rFonts w:ascii="Arial" w:hAnsi="Arial" w:cs="Arial"/>
                <w:sz w:val="22"/>
                <w:szCs w:val="22"/>
              </w:rPr>
              <w:lastRenderedPageBreak/>
              <w:t xml:space="preserve">En caso de identificar documentos con deterioro ya sea por </w:t>
            </w:r>
            <w:r w:rsidRPr="00922E75">
              <w:rPr>
                <w:rFonts w:ascii="Arial" w:hAnsi="Arial" w:cs="Arial"/>
                <w:sz w:val="22"/>
                <w:szCs w:val="22"/>
                <w:shd w:val="clear" w:color="auto" w:fill="FFFFFF"/>
              </w:rPr>
              <w:t xml:space="preserve">agentes biológicos, que pueden ser de origen animal, vegetal y humano; o </w:t>
            </w:r>
            <w:r w:rsidR="00D2293F" w:rsidRPr="00922E75">
              <w:rPr>
                <w:rFonts w:ascii="Arial" w:hAnsi="Arial" w:cs="Arial"/>
                <w:sz w:val="22"/>
                <w:szCs w:val="22"/>
                <w:shd w:val="clear" w:color="auto" w:fill="FFFFFF"/>
              </w:rPr>
              <w:t>por agentes</w:t>
            </w:r>
            <w:r w:rsidRPr="00922E75">
              <w:rPr>
                <w:rFonts w:ascii="Arial" w:hAnsi="Arial" w:cs="Arial"/>
                <w:sz w:val="22"/>
                <w:szCs w:val="22"/>
                <w:shd w:val="clear" w:color="auto" w:fill="FFFFFF"/>
              </w:rPr>
              <w:t xml:space="preserve"> físicos, como la luz, el fuego, la humedad y el agua, etc. </w:t>
            </w:r>
            <w:r w:rsidRPr="00922E75">
              <w:rPr>
                <w:rFonts w:ascii="Arial" w:hAnsi="Arial" w:cs="Arial"/>
                <w:sz w:val="22"/>
                <w:szCs w:val="22"/>
              </w:rPr>
              <w:t xml:space="preserve">generando la  </w:t>
            </w:r>
            <w:r w:rsidRPr="00922E75">
              <w:rPr>
                <w:rFonts w:ascii="Arial" w:hAnsi="Arial" w:cs="Arial"/>
                <w:sz w:val="22"/>
                <w:szCs w:val="22"/>
                <w:shd w:val="clear" w:color="auto" w:fill="FFFFFF"/>
              </w:rPr>
              <w:t>perdida de  las cualidades físicas, químicas y ópticas originales,</w:t>
            </w:r>
            <w:r w:rsidRPr="00922E75">
              <w:rPr>
                <w:rFonts w:ascii="Arial" w:hAnsi="Arial" w:cs="Arial"/>
                <w:sz w:val="22"/>
                <w:szCs w:val="22"/>
              </w:rPr>
              <w:t xml:space="preserve"> estos deberán aislarse y tomar las medidas pertinentes establecidas por el Archivo General de la Nación en su manual  titulado  “</w:t>
            </w:r>
            <w:r w:rsidRPr="00922E75">
              <w:t xml:space="preserve">MANEJO DE SOPORTES DOCUMENTALES CON RIESGO BIOLÓGICO” </w:t>
            </w:r>
          </w:p>
          <w:p w14:paraId="6FE4F13A" w14:textId="089494A4" w:rsidR="00AC408B" w:rsidRDefault="00232503" w:rsidP="00AC408B">
            <w:pPr>
              <w:numPr>
                <w:ilvl w:val="0"/>
                <w:numId w:val="30"/>
              </w:numPr>
              <w:spacing w:before="120"/>
              <w:jc w:val="both"/>
              <w:rPr>
                <w:rFonts w:ascii="Arial" w:hAnsi="Arial" w:cs="Arial"/>
              </w:rPr>
            </w:pPr>
            <w:r>
              <w:rPr>
                <w:rFonts w:ascii="Arial" w:hAnsi="Arial" w:cs="Arial"/>
              </w:rPr>
              <w:t>L</w:t>
            </w:r>
            <w:r w:rsidR="00AC408B" w:rsidRPr="00922E75">
              <w:rPr>
                <w:rFonts w:ascii="Arial" w:hAnsi="Arial" w:cs="Arial"/>
              </w:rPr>
              <w:t>a depuración de documentos</w:t>
            </w:r>
            <w:r w:rsidR="00AC408B">
              <w:rPr>
                <w:rFonts w:ascii="Arial" w:hAnsi="Arial" w:cs="Arial"/>
              </w:rPr>
              <w:t xml:space="preserve"> </w:t>
            </w:r>
            <w:r w:rsidR="00AC408B" w:rsidRPr="00922E75">
              <w:rPr>
                <w:rFonts w:ascii="Arial" w:hAnsi="Arial" w:cs="Arial"/>
              </w:rPr>
              <w:t>se debe  realizar en las oficinas productoras</w:t>
            </w:r>
            <w:r w:rsidR="00AC408B">
              <w:rPr>
                <w:rFonts w:ascii="Arial" w:hAnsi="Arial" w:cs="Arial"/>
              </w:rPr>
              <w:t>,</w:t>
            </w:r>
            <w:r w:rsidR="00AC408B" w:rsidRPr="00922E75">
              <w:rPr>
                <w:rFonts w:ascii="Arial" w:hAnsi="Arial" w:cs="Arial"/>
              </w:rPr>
              <w:t xml:space="preserve">  actividad que realiza el técnico de archivo de la dependencia durante el proceso de ordenación que consiste en retirar de un expediente los documentos que no poseen valores primarios ni secundarios para proceder a eliminarlos, tales como: copias o fotocopias (cuando el original se encuentra en el expediente), tarjetas sociales, circulares, memorandos informativos, hojas y formatos en blanco, normatividad, periódicos o revistas que hubieran sido tomados como apoyo para la gestión del expediente pero que no tienen ninguna relación directa o que no hacen parte integral del mismo</w:t>
            </w:r>
            <w:r>
              <w:rPr>
                <w:rFonts w:ascii="Arial" w:hAnsi="Arial" w:cs="Arial"/>
              </w:rPr>
              <w:t>.</w:t>
            </w:r>
          </w:p>
          <w:p w14:paraId="3D07240C" w14:textId="5A88DF4A" w:rsidR="00AC408B" w:rsidRPr="00922E75" w:rsidRDefault="00D1792C" w:rsidP="00AC408B">
            <w:pPr>
              <w:numPr>
                <w:ilvl w:val="0"/>
                <w:numId w:val="30"/>
              </w:numPr>
              <w:spacing w:before="120"/>
              <w:jc w:val="both"/>
              <w:rPr>
                <w:rFonts w:ascii="Arial" w:hAnsi="Arial" w:cs="Arial"/>
              </w:rPr>
            </w:pPr>
            <w:r w:rsidRPr="00AF2BEB">
              <w:rPr>
                <w:rFonts w:ascii="Arial" w:hAnsi="Arial" w:cs="Arial"/>
              </w:rPr>
              <w:t>Para el caso en el que los documentos que entreguen las áreas no se encuentren en las Tablas de retención documental, el administrador de archivo del área lo recibirá e informará al coordinador del grupo de gestión Documental a través de comunicación oficial</w:t>
            </w:r>
            <w:r>
              <w:rPr>
                <w:rFonts w:ascii="Arial" w:hAnsi="Arial" w:cs="Arial"/>
              </w:rPr>
              <w:t xml:space="preserve"> por medio d</w:t>
            </w:r>
            <w:r w:rsidRPr="00FF181A">
              <w:rPr>
                <w:rFonts w:ascii="Arial" w:hAnsi="Arial" w:cs="Arial"/>
              </w:rPr>
              <w:t>el Sistema de Gestión de Documento</w:t>
            </w:r>
            <w:r>
              <w:rPr>
                <w:rFonts w:ascii="Arial" w:hAnsi="Arial" w:cs="Arial"/>
              </w:rPr>
              <w:t>s</w:t>
            </w:r>
            <w:r w:rsidRPr="00FF181A">
              <w:rPr>
                <w:rFonts w:ascii="Arial" w:hAnsi="Arial" w:cs="Arial"/>
              </w:rPr>
              <w:t xml:space="preserve"> Electrónico</w:t>
            </w:r>
            <w:r>
              <w:rPr>
                <w:rFonts w:ascii="Arial" w:hAnsi="Arial" w:cs="Arial"/>
              </w:rPr>
              <w:t>s</w:t>
            </w:r>
            <w:r w:rsidRPr="00FF181A">
              <w:rPr>
                <w:rFonts w:ascii="Arial" w:hAnsi="Arial" w:cs="Arial"/>
              </w:rPr>
              <w:t xml:space="preserve"> de Archivo -SGDEA</w:t>
            </w:r>
            <w:r>
              <w:rPr>
                <w:rFonts w:ascii="Arial" w:hAnsi="Arial" w:cs="Arial"/>
              </w:rPr>
              <w:t xml:space="preserve"> y el coordinador </w:t>
            </w:r>
            <w:r w:rsidRPr="00AF2BEB">
              <w:rPr>
                <w:rFonts w:ascii="Arial" w:hAnsi="Arial" w:cs="Arial"/>
              </w:rPr>
              <w:t>de gestión documental</w:t>
            </w:r>
            <w:r>
              <w:rPr>
                <w:rFonts w:ascii="Arial" w:hAnsi="Arial" w:cs="Arial"/>
              </w:rPr>
              <w:t xml:space="preserve"> a su vez</w:t>
            </w:r>
            <w:r w:rsidRPr="00AF2BEB">
              <w:rPr>
                <w:rFonts w:ascii="Arial" w:hAnsi="Arial" w:cs="Arial"/>
              </w:rPr>
              <w:t xml:space="preserve"> analizará la documentación verificando si se debe crear una nueva serie o la creación de un tipo documental, informando  qué serie se le asignará temporalmente</w:t>
            </w:r>
          </w:p>
          <w:p w14:paraId="38B06B13" w14:textId="2BD7AB49" w:rsidR="00D84B58" w:rsidRPr="00BA6B91" w:rsidRDefault="00D84B58" w:rsidP="00BA6B91">
            <w:pPr>
              <w:jc w:val="both"/>
              <w:rPr>
                <w:rFonts w:ascii="Arial" w:hAnsi="Arial" w:cs="Arial"/>
                <w:color w:val="984806" w:themeColor="accent6" w:themeShade="80"/>
              </w:rPr>
            </w:pPr>
          </w:p>
        </w:tc>
      </w:tr>
    </w:tbl>
    <w:p w14:paraId="5A789B72" w14:textId="77777777" w:rsidR="00770CB9" w:rsidRDefault="00770CB9" w:rsidP="004A1C0C">
      <w:pPr>
        <w:spacing w:after="0"/>
        <w:rPr>
          <w:sz w:val="6"/>
          <w:szCs w:val="6"/>
        </w:rPr>
      </w:pPr>
    </w:p>
    <w:p w14:paraId="7FB9B5E8" w14:textId="0C4A0675" w:rsidR="00EB20A1" w:rsidRDefault="00EB20A1" w:rsidP="004A1C0C">
      <w:pPr>
        <w:spacing w:after="0"/>
        <w:rPr>
          <w:sz w:val="6"/>
          <w:szCs w:val="6"/>
        </w:rPr>
      </w:pPr>
    </w:p>
    <w:p w14:paraId="0EE66616" w14:textId="37E71A95" w:rsidR="0059503E" w:rsidRDefault="0059503E" w:rsidP="004A1C0C">
      <w:pPr>
        <w:spacing w:after="0"/>
        <w:rPr>
          <w:sz w:val="6"/>
          <w:szCs w:val="6"/>
        </w:rPr>
      </w:pPr>
    </w:p>
    <w:p w14:paraId="37F38FA2" w14:textId="15DA1AF6" w:rsidR="0059503E" w:rsidRDefault="0059503E" w:rsidP="004A1C0C">
      <w:pPr>
        <w:spacing w:after="0"/>
        <w:rPr>
          <w:sz w:val="6"/>
          <w:szCs w:val="6"/>
        </w:rPr>
      </w:pPr>
    </w:p>
    <w:p w14:paraId="6B49126D" w14:textId="6D54CF3D" w:rsidR="0059503E" w:rsidRDefault="0059503E" w:rsidP="004A1C0C">
      <w:pPr>
        <w:spacing w:after="0"/>
        <w:rPr>
          <w:sz w:val="6"/>
          <w:szCs w:val="6"/>
        </w:rPr>
      </w:pPr>
    </w:p>
    <w:p w14:paraId="699F49E0" w14:textId="77777777" w:rsidR="0059503E" w:rsidRDefault="0059503E" w:rsidP="004A1C0C">
      <w:pPr>
        <w:spacing w:after="0"/>
        <w:rPr>
          <w:sz w:val="6"/>
          <w:szCs w:val="6"/>
        </w:rPr>
      </w:pPr>
    </w:p>
    <w:p w14:paraId="128485F0" w14:textId="77777777" w:rsidR="00EB20A1" w:rsidRDefault="00EB20A1" w:rsidP="004A1C0C">
      <w:pPr>
        <w:spacing w:after="0"/>
        <w:rPr>
          <w:sz w:val="6"/>
          <w:szCs w:val="6"/>
        </w:rPr>
      </w:pPr>
    </w:p>
    <w:tbl>
      <w:tblPr>
        <w:tblStyle w:val="Tablaconcuadrcula"/>
        <w:tblW w:w="5000" w:type="pct"/>
        <w:tblLook w:val="04A0" w:firstRow="1" w:lastRow="0" w:firstColumn="1" w:lastColumn="0" w:noHBand="0" w:noVBand="1"/>
      </w:tblPr>
      <w:tblGrid>
        <w:gridCol w:w="556"/>
        <w:gridCol w:w="577"/>
        <w:gridCol w:w="96"/>
        <w:gridCol w:w="2092"/>
        <w:gridCol w:w="889"/>
        <w:gridCol w:w="1476"/>
        <w:gridCol w:w="2035"/>
        <w:gridCol w:w="1154"/>
        <w:gridCol w:w="826"/>
        <w:gridCol w:w="517"/>
        <w:gridCol w:w="801"/>
        <w:gridCol w:w="1975"/>
      </w:tblGrid>
      <w:tr w:rsidR="00770CB9" w14:paraId="137E571E" w14:textId="77777777" w:rsidTr="0059503E">
        <w:tc>
          <w:tcPr>
            <w:tcW w:w="5000" w:type="pct"/>
            <w:gridSpan w:val="12"/>
          </w:tcPr>
          <w:p w14:paraId="1F296E6F" w14:textId="218EEB59" w:rsidR="00770CB9" w:rsidRPr="00EB20A1" w:rsidRDefault="00770CB9" w:rsidP="005876DF">
            <w:pPr>
              <w:jc w:val="center"/>
              <w:rPr>
                <w:rFonts w:ascii="Arial" w:hAnsi="Arial" w:cs="Arial"/>
              </w:rPr>
            </w:pPr>
            <w:r w:rsidRPr="00EB20A1">
              <w:rPr>
                <w:rFonts w:ascii="Arial" w:eastAsia="Times New Roman" w:hAnsi="Arial" w:cs="Arial"/>
                <w:b/>
                <w:sz w:val="24"/>
                <w:lang w:eastAsia="es-CO"/>
              </w:rPr>
              <w:t>3.</w:t>
            </w:r>
            <w:r w:rsidR="00E66527" w:rsidRPr="00EB20A1">
              <w:rPr>
                <w:rFonts w:ascii="Arial" w:eastAsia="Times New Roman" w:hAnsi="Arial" w:cs="Arial"/>
                <w:b/>
                <w:sz w:val="24"/>
                <w:lang w:eastAsia="es-CO"/>
              </w:rPr>
              <w:t xml:space="preserve"> D</w:t>
            </w:r>
            <w:r w:rsidRPr="00EB20A1">
              <w:rPr>
                <w:rFonts w:ascii="Arial" w:eastAsia="Times New Roman" w:hAnsi="Arial" w:cs="Arial"/>
                <w:b/>
                <w:sz w:val="24"/>
                <w:lang w:eastAsia="es-CO"/>
              </w:rPr>
              <w:t xml:space="preserve">escriptivo </w:t>
            </w:r>
            <w:r w:rsidR="00EB20A1" w:rsidRPr="00EB20A1">
              <w:rPr>
                <w:rFonts w:ascii="Arial" w:eastAsia="Times New Roman" w:hAnsi="Arial" w:cs="Arial"/>
                <w:b/>
                <w:sz w:val="24"/>
                <w:lang w:eastAsia="es-CO"/>
              </w:rPr>
              <w:t>del Procedimiento</w:t>
            </w:r>
          </w:p>
        </w:tc>
      </w:tr>
      <w:tr w:rsidR="00D064A2" w14:paraId="75C6A059" w14:textId="77777777" w:rsidTr="00FD79D1">
        <w:trPr>
          <w:trHeight w:val="425"/>
        </w:trPr>
        <w:tc>
          <w:tcPr>
            <w:tcW w:w="214" w:type="pct"/>
          </w:tcPr>
          <w:p w14:paraId="70E0D59D" w14:textId="77777777" w:rsidR="00770CB9" w:rsidRPr="008C3B90" w:rsidRDefault="00770CB9" w:rsidP="005876DF">
            <w:pPr>
              <w:jc w:val="center"/>
              <w:rPr>
                <w:rFonts w:ascii="Calibri Light" w:hAnsi="Calibri Light"/>
                <w:b/>
                <w:sz w:val="24"/>
              </w:rPr>
            </w:pPr>
            <w:r w:rsidRPr="008C3B90">
              <w:rPr>
                <w:rFonts w:ascii="Calibri Light" w:hAnsi="Calibri Light"/>
                <w:b/>
                <w:sz w:val="24"/>
              </w:rPr>
              <w:t>No.</w:t>
            </w:r>
          </w:p>
        </w:tc>
        <w:tc>
          <w:tcPr>
            <w:tcW w:w="2757" w:type="pct"/>
            <w:gridSpan w:val="6"/>
          </w:tcPr>
          <w:p w14:paraId="7C6FDF51" w14:textId="77777777" w:rsidR="00770CB9" w:rsidRPr="008C3B90" w:rsidRDefault="00770CB9" w:rsidP="005876DF">
            <w:pPr>
              <w:jc w:val="center"/>
              <w:rPr>
                <w:rFonts w:ascii="Calibri Light" w:hAnsi="Calibri Light"/>
                <w:b/>
                <w:sz w:val="24"/>
              </w:rPr>
            </w:pPr>
            <w:r w:rsidRPr="008C3B90">
              <w:rPr>
                <w:rFonts w:ascii="Calibri Light" w:hAnsi="Calibri Light"/>
                <w:b/>
                <w:sz w:val="24"/>
              </w:rPr>
              <w:t>Descripción de actividades</w:t>
            </w:r>
          </w:p>
        </w:tc>
        <w:tc>
          <w:tcPr>
            <w:tcW w:w="762" w:type="pct"/>
            <w:gridSpan w:val="2"/>
          </w:tcPr>
          <w:p w14:paraId="6AD72D38" w14:textId="77777777" w:rsidR="00770CB9" w:rsidRPr="008C3B90" w:rsidRDefault="00770CB9" w:rsidP="005876DF">
            <w:pPr>
              <w:jc w:val="center"/>
              <w:rPr>
                <w:rFonts w:ascii="Calibri Light" w:hAnsi="Calibri Light"/>
                <w:b/>
                <w:sz w:val="24"/>
              </w:rPr>
            </w:pPr>
            <w:r w:rsidRPr="008C3B90">
              <w:rPr>
                <w:rFonts w:ascii="Calibri Light" w:hAnsi="Calibri Light"/>
                <w:b/>
                <w:sz w:val="24"/>
              </w:rPr>
              <w:t>Responsable</w:t>
            </w:r>
          </w:p>
        </w:tc>
        <w:tc>
          <w:tcPr>
            <w:tcW w:w="507" w:type="pct"/>
            <w:gridSpan w:val="2"/>
          </w:tcPr>
          <w:p w14:paraId="5BEEB4DA" w14:textId="77777777" w:rsidR="00770CB9" w:rsidRPr="008C3B90" w:rsidRDefault="00770CB9" w:rsidP="005876DF">
            <w:pPr>
              <w:jc w:val="center"/>
              <w:rPr>
                <w:rFonts w:ascii="Calibri Light" w:hAnsi="Calibri Light"/>
                <w:b/>
                <w:sz w:val="24"/>
              </w:rPr>
            </w:pPr>
            <w:r w:rsidRPr="008C3B90">
              <w:rPr>
                <w:rFonts w:ascii="Calibri Light" w:hAnsi="Calibri Light"/>
                <w:b/>
                <w:sz w:val="24"/>
              </w:rPr>
              <w:t>Tiempos</w:t>
            </w:r>
          </w:p>
        </w:tc>
        <w:tc>
          <w:tcPr>
            <w:tcW w:w="760" w:type="pct"/>
          </w:tcPr>
          <w:p w14:paraId="6F9D049B" w14:textId="7DE971A5" w:rsidR="00770CB9" w:rsidRPr="008C3B90" w:rsidRDefault="00EB20A1" w:rsidP="00EB20A1">
            <w:pPr>
              <w:jc w:val="center"/>
              <w:rPr>
                <w:rFonts w:ascii="Calibri Light" w:hAnsi="Calibri Light"/>
                <w:b/>
                <w:sz w:val="24"/>
              </w:rPr>
            </w:pPr>
            <w:r>
              <w:rPr>
                <w:rFonts w:ascii="Calibri Light" w:hAnsi="Calibri Light"/>
                <w:b/>
                <w:sz w:val="24"/>
              </w:rPr>
              <w:t>Evidencia</w:t>
            </w:r>
            <w:r w:rsidR="00770CB9">
              <w:rPr>
                <w:rFonts w:ascii="Calibri Light" w:hAnsi="Calibri Light"/>
                <w:b/>
                <w:sz w:val="24"/>
              </w:rPr>
              <w:t xml:space="preserve"> </w:t>
            </w:r>
            <w:r w:rsidR="00770CB9">
              <w:rPr>
                <w:rFonts w:ascii="Wingdings" w:hAnsi="Wingdings"/>
                <w:b/>
                <w:color w:val="C6D9F1" w:themeColor="text2" w:themeTint="33"/>
                <w:sz w:val="28"/>
              </w:rPr>
              <w:t></w:t>
            </w:r>
          </w:p>
        </w:tc>
      </w:tr>
      <w:tr w:rsidR="00D064A2" w:rsidRPr="008C3B90" w14:paraId="74BB0027" w14:textId="77777777" w:rsidTr="00FD79D1">
        <w:trPr>
          <w:trHeight w:val="623"/>
        </w:trPr>
        <w:tc>
          <w:tcPr>
            <w:tcW w:w="214" w:type="pct"/>
          </w:tcPr>
          <w:p w14:paraId="600261DA" w14:textId="315AD4EB" w:rsidR="00AC408B" w:rsidRPr="00075FC7" w:rsidRDefault="00AC408B" w:rsidP="00AC408B">
            <w:pPr>
              <w:jc w:val="center"/>
              <w:rPr>
                <w:rFonts w:ascii="Arial" w:hAnsi="Arial" w:cs="Arial"/>
              </w:rPr>
            </w:pPr>
            <w:r w:rsidRPr="00075FC7">
              <w:rPr>
                <w:rFonts w:ascii="Arial" w:hAnsi="Arial" w:cs="Arial"/>
              </w:rPr>
              <w:t>1</w:t>
            </w:r>
          </w:p>
        </w:tc>
        <w:tc>
          <w:tcPr>
            <w:tcW w:w="2757" w:type="pct"/>
            <w:gridSpan w:val="6"/>
          </w:tcPr>
          <w:p w14:paraId="35D4FDEF" w14:textId="77777777" w:rsidR="00AC408B" w:rsidRDefault="00AC408B" w:rsidP="00AC408B">
            <w:pPr>
              <w:jc w:val="both"/>
              <w:rPr>
                <w:rFonts w:ascii="Arial" w:hAnsi="Arial" w:cs="Arial"/>
                <w:b/>
              </w:rPr>
            </w:pPr>
            <w:r w:rsidRPr="00220755">
              <w:rPr>
                <w:rFonts w:ascii="Arial" w:hAnsi="Arial" w:cs="Arial"/>
                <w:b/>
              </w:rPr>
              <w:t>REC</w:t>
            </w:r>
            <w:r>
              <w:rPr>
                <w:rFonts w:ascii="Arial" w:hAnsi="Arial" w:cs="Arial"/>
                <w:b/>
              </w:rPr>
              <w:t xml:space="preserve">EPCIONAR </w:t>
            </w:r>
            <w:r w:rsidRPr="00220755">
              <w:rPr>
                <w:rFonts w:ascii="Arial" w:hAnsi="Arial" w:cs="Arial"/>
                <w:b/>
              </w:rPr>
              <w:t>DOCUMENTOS PARA</w:t>
            </w:r>
            <w:r>
              <w:rPr>
                <w:rFonts w:ascii="Arial" w:hAnsi="Arial" w:cs="Arial"/>
                <w:b/>
              </w:rPr>
              <w:t xml:space="preserve"> </w:t>
            </w:r>
            <w:r w:rsidRPr="00220755">
              <w:rPr>
                <w:rFonts w:ascii="Arial" w:hAnsi="Arial" w:cs="Arial"/>
                <w:b/>
              </w:rPr>
              <w:t>ARCHIVA</w:t>
            </w:r>
            <w:r>
              <w:rPr>
                <w:rFonts w:ascii="Arial" w:hAnsi="Arial" w:cs="Arial"/>
                <w:b/>
              </w:rPr>
              <w:t>R EN GESTIÓN</w:t>
            </w:r>
          </w:p>
          <w:p w14:paraId="471E825B" w14:textId="77777777" w:rsidR="00AC408B" w:rsidRDefault="00AC408B" w:rsidP="00AC408B">
            <w:pPr>
              <w:jc w:val="both"/>
              <w:rPr>
                <w:rFonts w:ascii="Arial" w:hAnsi="Arial" w:cs="Arial"/>
                <w:b/>
              </w:rPr>
            </w:pPr>
          </w:p>
          <w:p w14:paraId="787BB04D" w14:textId="3DA26D3D" w:rsidR="00AC408B" w:rsidRDefault="00AC408B" w:rsidP="00AC408B">
            <w:pPr>
              <w:jc w:val="both"/>
              <w:rPr>
                <w:rFonts w:ascii="Arial" w:hAnsi="Arial" w:cs="Arial"/>
              </w:rPr>
            </w:pPr>
            <w:r w:rsidRPr="00FF181A">
              <w:rPr>
                <w:rFonts w:ascii="Arial" w:hAnsi="Arial" w:cs="Arial"/>
              </w:rPr>
              <w:t>Recib</w:t>
            </w:r>
            <w:r w:rsidR="001C31FE">
              <w:rPr>
                <w:rFonts w:ascii="Arial" w:hAnsi="Arial" w:cs="Arial"/>
              </w:rPr>
              <w:t xml:space="preserve">e </w:t>
            </w:r>
            <w:r>
              <w:rPr>
                <w:rFonts w:ascii="Arial" w:hAnsi="Arial" w:cs="Arial"/>
              </w:rPr>
              <w:t xml:space="preserve">en el módulo de correspondencia </w:t>
            </w:r>
            <w:r w:rsidRPr="00FF181A">
              <w:rPr>
                <w:rFonts w:ascii="Arial" w:hAnsi="Arial" w:cs="Arial"/>
              </w:rPr>
              <w:t>en el Sistema de Gestión de Documento</w:t>
            </w:r>
            <w:r>
              <w:rPr>
                <w:rFonts w:ascii="Arial" w:hAnsi="Arial" w:cs="Arial"/>
              </w:rPr>
              <w:t>s</w:t>
            </w:r>
            <w:r w:rsidRPr="00FF181A">
              <w:rPr>
                <w:rFonts w:ascii="Arial" w:hAnsi="Arial" w:cs="Arial"/>
              </w:rPr>
              <w:t xml:space="preserve"> Electrónico</w:t>
            </w:r>
            <w:r>
              <w:rPr>
                <w:rFonts w:ascii="Arial" w:hAnsi="Arial" w:cs="Arial"/>
              </w:rPr>
              <w:t>s</w:t>
            </w:r>
            <w:r w:rsidRPr="00FF181A">
              <w:rPr>
                <w:rFonts w:ascii="Arial" w:hAnsi="Arial" w:cs="Arial"/>
              </w:rPr>
              <w:t xml:space="preserve"> de Archivo -SGDEA</w:t>
            </w:r>
            <w:r>
              <w:rPr>
                <w:rFonts w:ascii="Arial" w:hAnsi="Arial" w:cs="Arial"/>
              </w:rPr>
              <w:t xml:space="preserve"> el formato “</w:t>
            </w:r>
            <w:r w:rsidRPr="00881BB5">
              <w:rPr>
                <w:rFonts w:ascii="Arial" w:hAnsi="Arial" w:cs="Arial"/>
              </w:rPr>
              <w:t>Control de entrega de documentos archivo de gestión</w:t>
            </w:r>
            <w:r>
              <w:rPr>
                <w:rFonts w:ascii="Arial" w:hAnsi="Arial" w:cs="Arial"/>
              </w:rPr>
              <w:t>”</w:t>
            </w:r>
            <w:r w:rsidRPr="0048395D">
              <w:rPr>
                <w:rFonts w:ascii="Arial" w:hAnsi="Arial" w:cs="Arial"/>
              </w:rPr>
              <w:t xml:space="preserve"> de las dependencias </w:t>
            </w:r>
            <w:r w:rsidR="00D2293F" w:rsidRPr="0048395D">
              <w:rPr>
                <w:rFonts w:ascii="Arial" w:hAnsi="Arial" w:cs="Arial"/>
              </w:rPr>
              <w:t>productoras</w:t>
            </w:r>
            <w:r w:rsidR="00D2293F">
              <w:rPr>
                <w:rFonts w:ascii="Arial" w:hAnsi="Arial" w:cs="Arial"/>
              </w:rPr>
              <w:t xml:space="preserve"> en</w:t>
            </w:r>
            <w:r>
              <w:rPr>
                <w:rFonts w:ascii="Arial" w:hAnsi="Arial" w:cs="Arial"/>
              </w:rPr>
              <w:t xml:space="preserve"> medio físico y/o electrónico  </w:t>
            </w:r>
            <w:r w:rsidRPr="0048395D">
              <w:rPr>
                <w:rFonts w:ascii="Arial" w:hAnsi="Arial" w:cs="Arial"/>
              </w:rPr>
              <w:t>los documentos</w:t>
            </w:r>
            <w:r>
              <w:rPr>
                <w:rFonts w:ascii="Arial" w:hAnsi="Arial" w:cs="Arial"/>
              </w:rPr>
              <w:t xml:space="preserve"> </w:t>
            </w:r>
            <w:r w:rsidRPr="0048395D">
              <w:rPr>
                <w:rFonts w:ascii="Arial" w:hAnsi="Arial" w:cs="Arial"/>
              </w:rPr>
              <w:t xml:space="preserve">externos, internos o producidos por la misma para </w:t>
            </w:r>
            <w:r>
              <w:rPr>
                <w:rFonts w:ascii="Arial" w:hAnsi="Arial" w:cs="Arial"/>
              </w:rPr>
              <w:t xml:space="preserve">la </w:t>
            </w:r>
            <w:r w:rsidRPr="0048395D">
              <w:rPr>
                <w:rFonts w:ascii="Arial" w:hAnsi="Arial" w:cs="Arial"/>
              </w:rPr>
              <w:t>conforma</w:t>
            </w:r>
            <w:r>
              <w:rPr>
                <w:rFonts w:ascii="Arial" w:hAnsi="Arial" w:cs="Arial"/>
              </w:rPr>
              <w:t xml:space="preserve">ción de </w:t>
            </w:r>
            <w:r w:rsidRPr="0048395D">
              <w:rPr>
                <w:rFonts w:ascii="Arial" w:hAnsi="Arial" w:cs="Arial"/>
              </w:rPr>
              <w:t>los expedientes</w:t>
            </w:r>
            <w:r w:rsidR="009C1D77">
              <w:rPr>
                <w:rFonts w:ascii="Arial" w:hAnsi="Arial" w:cs="Arial"/>
              </w:rPr>
              <w:t xml:space="preserve"> ya sea en físico o electrónico </w:t>
            </w:r>
          </w:p>
          <w:p w14:paraId="3C27729C" w14:textId="77777777" w:rsidR="00AC408B" w:rsidRDefault="00AC408B" w:rsidP="00AC408B">
            <w:pPr>
              <w:jc w:val="both"/>
              <w:rPr>
                <w:rFonts w:ascii="Arial" w:hAnsi="Arial" w:cs="Arial"/>
              </w:rPr>
            </w:pPr>
          </w:p>
          <w:p w14:paraId="50648F3B" w14:textId="16AE90AE" w:rsidR="00AC408B" w:rsidRDefault="00AC408B" w:rsidP="00AC408B">
            <w:pPr>
              <w:jc w:val="both"/>
              <w:rPr>
                <w:rFonts w:ascii="Arial" w:hAnsi="Arial" w:cs="Arial"/>
              </w:rPr>
            </w:pPr>
            <w:r w:rsidRPr="00826AB0">
              <w:rPr>
                <w:rFonts w:ascii="MS Outlook" w:eastAsia="Times New Roman" w:hAnsi="MS Outlook" w:cs="Times New Roman"/>
                <w:b/>
                <w:bCs/>
                <w:color w:val="8064A2" w:themeColor="accent4"/>
                <w:sz w:val="24"/>
                <w:szCs w:val="24"/>
                <w:lang w:eastAsia="es-CO"/>
              </w:rPr>
              <w:t></w:t>
            </w:r>
            <w:r>
              <w:rPr>
                <w:rFonts w:ascii="MS Outlook" w:eastAsia="Times New Roman" w:hAnsi="MS Outlook" w:cs="Times New Roman"/>
                <w:b/>
                <w:bCs/>
                <w:color w:val="8064A2" w:themeColor="accent4"/>
                <w:sz w:val="24"/>
                <w:szCs w:val="24"/>
                <w:lang w:eastAsia="es-CO"/>
              </w:rPr>
              <w:t xml:space="preserve"> </w:t>
            </w:r>
            <w:r>
              <w:rPr>
                <w:rFonts w:ascii="Arial" w:hAnsi="Arial" w:cs="Arial"/>
              </w:rPr>
              <w:t xml:space="preserve">sí es física la entrega de documentos continúe con la actividad </w:t>
            </w:r>
            <w:r w:rsidR="00732DB6">
              <w:rPr>
                <w:rFonts w:ascii="Arial" w:hAnsi="Arial" w:cs="Arial"/>
              </w:rPr>
              <w:t>9</w:t>
            </w:r>
          </w:p>
          <w:p w14:paraId="3CD7ABFE" w14:textId="77777777" w:rsidR="00AC408B" w:rsidRDefault="00AC408B" w:rsidP="00AC408B">
            <w:pPr>
              <w:jc w:val="both"/>
              <w:rPr>
                <w:rFonts w:ascii="Arial" w:hAnsi="Arial" w:cs="Arial"/>
              </w:rPr>
            </w:pPr>
          </w:p>
          <w:p w14:paraId="38EDF5C8" w14:textId="623C74CA" w:rsidR="00AC408B" w:rsidRDefault="00AC408B" w:rsidP="00AC408B">
            <w:pPr>
              <w:jc w:val="both"/>
              <w:rPr>
                <w:rFonts w:ascii="Arial" w:hAnsi="Arial" w:cs="Arial"/>
              </w:rPr>
            </w:pPr>
            <w:r w:rsidRPr="00826AB0">
              <w:rPr>
                <w:rFonts w:ascii="MS Outlook" w:eastAsia="Times New Roman" w:hAnsi="MS Outlook" w:cs="Times New Roman"/>
                <w:b/>
                <w:bCs/>
                <w:color w:val="8064A2" w:themeColor="accent4"/>
                <w:sz w:val="24"/>
                <w:szCs w:val="24"/>
                <w:lang w:eastAsia="es-CO"/>
              </w:rPr>
              <w:t></w:t>
            </w:r>
            <w:r>
              <w:rPr>
                <w:rFonts w:ascii="MS Outlook" w:eastAsia="Times New Roman" w:hAnsi="MS Outlook" w:cs="Times New Roman"/>
                <w:b/>
                <w:bCs/>
                <w:color w:val="8064A2" w:themeColor="accent4"/>
                <w:sz w:val="24"/>
                <w:szCs w:val="24"/>
                <w:lang w:eastAsia="es-CO"/>
              </w:rPr>
              <w:t xml:space="preserve"> </w:t>
            </w:r>
            <w:r>
              <w:rPr>
                <w:rFonts w:ascii="Arial" w:hAnsi="Arial" w:cs="Arial"/>
              </w:rPr>
              <w:t xml:space="preserve">sí es electrónica la entrega de documentos continúe en la actividad </w:t>
            </w:r>
            <w:r w:rsidR="00D807F1">
              <w:rPr>
                <w:rFonts w:ascii="Arial" w:hAnsi="Arial" w:cs="Arial"/>
              </w:rPr>
              <w:t>6</w:t>
            </w:r>
            <w:r>
              <w:rPr>
                <w:rFonts w:ascii="Arial" w:hAnsi="Arial" w:cs="Arial"/>
              </w:rPr>
              <w:t xml:space="preserve"> </w:t>
            </w:r>
          </w:p>
          <w:p w14:paraId="1BFAD093" w14:textId="113DEC9B" w:rsidR="00AC408B" w:rsidRDefault="00AC408B" w:rsidP="00AC408B">
            <w:pPr>
              <w:jc w:val="both"/>
              <w:rPr>
                <w:rFonts w:ascii="MS Outlook" w:eastAsia="Times New Roman" w:hAnsi="MS Outlook" w:cs="Times New Roman"/>
                <w:b/>
                <w:bCs/>
                <w:color w:val="8064A2" w:themeColor="accent4"/>
                <w:sz w:val="24"/>
                <w:szCs w:val="24"/>
                <w:lang w:eastAsia="es-CO"/>
              </w:rPr>
            </w:pPr>
          </w:p>
          <w:p w14:paraId="0FAA9EA0" w14:textId="77777777" w:rsidR="001C31FE" w:rsidRDefault="001C31FE" w:rsidP="00AC408B">
            <w:pPr>
              <w:jc w:val="both"/>
              <w:rPr>
                <w:rFonts w:ascii="MS Outlook" w:eastAsia="Times New Roman" w:hAnsi="MS Outlook" w:cs="Times New Roman"/>
                <w:b/>
                <w:bCs/>
                <w:color w:val="8064A2" w:themeColor="accent4"/>
                <w:sz w:val="24"/>
                <w:szCs w:val="24"/>
                <w:lang w:eastAsia="es-CO"/>
              </w:rPr>
            </w:pPr>
          </w:p>
          <w:p w14:paraId="4B8C51E8" w14:textId="093D271E" w:rsidR="00AC408B" w:rsidRPr="003410D0" w:rsidRDefault="00AC408B" w:rsidP="00AC408B">
            <w:pPr>
              <w:jc w:val="both"/>
              <w:rPr>
                <w:rFonts w:ascii="Arial" w:hAnsi="Arial" w:cs="Arial"/>
              </w:rPr>
            </w:pPr>
          </w:p>
        </w:tc>
        <w:tc>
          <w:tcPr>
            <w:tcW w:w="762" w:type="pct"/>
            <w:gridSpan w:val="2"/>
          </w:tcPr>
          <w:p w14:paraId="2B106E86" w14:textId="77777777" w:rsidR="00AC408B" w:rsidRPr="0048395D" w:rsidRDefault="00AC408B" w:rsidP="00AC408B">
            <w:pPr>
              <w:jc w:val="center"/>
              <w:rPr>
                <w:rFonts w:ascii="Arial" w:hAnsi="Arial" w:cs="Arial"/>
              </w:rPr>
            </w:pPr>
            <w:r w:rsidRPr="0048395D">
              <w:rPr>
                <w:rFonts w:ascii="Arial" w:hAnsi="Arial" w:cs="Arial"/>
              </w:rPr>
              <w:lastRenderedPageBreak/>
              <w:t>Administrador de archivo asignado</w:t>
            </w:r>
          </w:p>
          <w:p w14:paraId="612F0307" w14:textId="306CD708" w:rsidR="00AC408B" w:rsidRPr="003F0F39" w:rsidRDefault="00AC408B" w:rsidP="00AC408B">
            <w:pPr>
              <w:jc w:val="center"/>
              <w:rPr>
                <w:rFonts w:ascii="Arial" w:hAnsi="Arial" w:cs="Arial"/>
              </w:rPr>
            </w:pPr>
            <w:r w:rsidRPr="0048395D">
              <w:rPr>
                <w:rFonts w:ascii="Arial" w:hAnsi="Arial" w:cs="Arial"/>
              </w:rPr>
              <w:t xml:space="preserve">por el </w:t>
            </w:r>
            <w:r>
              <w:rPr>
                <w:rFonts w:ascii="Arial" w:hAnsi="Arial" w:cs="Arial"/>
              </w:rPr>
              <w:t xml:space="preserve">outsourcing </w:t>
            </w:r>
            <w:r w:rsidRPr="0048395D">
              <w:rPr>
                <w:rFonts w:ascii="Arial" w:hAnsi="Arial" w:cs="Arial"/>
              </w:rPr>
              <w:t>de Gestión Documental</w:t>
            </w:r>
          </w:p>
        </w:tc>
        <w:tc>
          <w:tcPr>
            <w:tcW w:w="507" w:type="pct"/>
            <w:gridSpan w:val="2"/>
          </w:tcPr>
          <w:p w14:paraId="1ECC35B4" w14:textId="77777777" w:rsidR="00AC408B" w:rsidRDefault="00AC408B" w:rsidP="00AC408B">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40667F06" w14:textId="1B34F3DD" w:rsidR="00AC408B" w:rsidRPr="003F0F39" w:rsidRDefault="00AC408B" w:rsidP="00AC408B">
            <w:pPr>
              <w:jc w:val="center"/>
              <w:rPr>
                <w:rFonts w:ascii="Arial" w:hAnsi="Arial" w:cs="Arial"/>
              </w:rPr>
            </w:pPr>
            <w:r>
              <w:rPr>
                <w:rFonts w:ascii="Wingdings" w:hAnsi="Wingdings"/>
                <w:b/>
                <w:color w:val="FFC000"/>
                <w:sz w:val="28"/>
              </w:rPr>
              <w:t></w:t>
            </w:r>
            <w:r>
              <w:rPr>
                <w:rFonts w:ascii="Wingdings" w:hAnsi="Wingdings"/>
                <w:b/>
                <w:color w:val="FFC000"/>
                <w:sz w:val="28"/>
              </w:rPr>
              <w:t></w:t>
            </w:r>
            <w:r>
              <w:rPr>
                <w:rFonts w:ascii="Arial" w:hAnsi="Arial" w:cs="Arial"/>
              </w:rPr>
              <w:t>2</w:t>
            </w:r>
            <w:r w:rsidRPr="00BC48CE">
              <w:rPr>
                <w:rFonts w:ascii="Arial" w:hAnsi="Arial" w:cs="Arial"/>
              </w:rPr>
              <w:t xml:space="preserve"> día</w:t>
            </w:r>
            <w:r>
              <w:rPr>
                <w:rFonts w:ascii="Arial" w:hAnsi="Arial" w:cs="Arial"/>
              </w:rPr>
              <w:t>s hábiles</w:t>
            </w:r>
          </w:p>
        </w:tc>
        <w:tc>
          <w:tcPr>
            <w:tcW w:w="760" w:type="pct"/>
          </w:tcPr>
          <w:p w14:paraId="597C24F9" w14:textId="77777777" w:rsidR="00AC408B" w:rsidRPr="003F0F39" w:rsidRDefault="00AC408B" w:rsidP="00AC408B">
            <w:pPr>
              <w:jc w:val="center"/>
              <w:rPr>
                <w:rFonts w:ascii="Arial" w:hAnsi="Arial" w:cs="Arial"/>
              </w:rPr>
            </w:pPr>
            <w:r>
              <w:rPr>
                <w:rFonts w:ascii="Wingdings" w:hAnsi="Wingdings"/>
                <w:b/>
                <w:color w:val="948A54" w:themeColor="background2" w:themeShade="80"/>
                <w:sz w:val="28"/>
              </w:rPr>
              <w:t></w:t>
            </w:r>
            <w:r w:rsidRPr="00881BB5">
              <w:rPr>
                <w:rFonts w:ascii="Arial" w:hAnsi="Arial" w:cs="Arial"/>
              </w:rPr>
              <w:t>GD-FT-07 Control de entrega de documentos archivo de gestión</w:t>
            </w:r>
            <w:r>
              <w:rPr>
                <w:rFonts w:ascii="Arial" w:hAnsi="Arial" w:cs="Arial"/>
              </w:rPr>
              <w:t xml:space="preserve"> </w:t>
            </w:r>
          </w:p>
          <w:p w14:paraId="3723D54F" w14:textId="3284B17A" w:rsidR="00AC408B" w:rsidRPr="003F0F39" w:rsidRDefault="00AC408B" w:rsidP="00AC408B">
            <w:pPr>
              <w:jc w:val="center"/>
              <w:rPr>
                <w:rFonts w:ascii="Arial" w:hAnsi="Arial" w:cs="Arial"/>
              </w:rPr>
            </w:pPr>
          </w:p>
        </w:tc>
      </w:tr>
      <w:tr w:rsidR="00D064A2" w:rsidRPr="008C3B90" w14:paraId="440682F1" w14:textId="77777777" w:rsidTr="00FD79D1">
        <w:trPr>
          <w:trHeight w:val="623"/>
        </w:trPr>
        <w:tc>
          <w:tcPr>
            <w:tcW w:w="214" w:type="pct"/>
          </w:tcPr>
          <w:p w14:paraId="61AA539D" w14:textId="1478A3A7" w:rsidR="00AC408B" w:rsidRPr="00075FC7" w:rsidRDefault="00AC408B" w:rsidP="00AC408B">
            <w:pPr>
              <w:jc w:val="center"/>
              <w:rPr>
                <w:rFonts w:ascii="Arial" w:hAnsi="Arial" w:cs="Arial"/>
              </w:rPr>
            </w:pPr>
            <w:r>
              <w:rPr>
                <w:rFonts w:ascii="Arial" w:hAnsi="Arial" w:cs="Arial"/>
              </w:rPr>
              <w:t>2</w:t>
            </w:r>
          </w:p>
        </w:tc>
        <w:tc>
          <w:tcPr>
            <w:tcW w:w="2757" w:type="pct"/>
            <w:gridSpan w:val="6"/>
          </w:tcPr>
          <w:p w14:paraId="39CFFE43" w14:textId="77777777" w:rsidR="00AC408B" w:rsidRDefault="00AC408B" w:rsidP="00AC408B">
            <w:pPr>
              <w:jc w:val="both"/>
              <w:rPr>
                <w:rFonts w:ascii="Arial" w:hAnsi="Arial" w:cs="Arial"/>
                <w:b/>
                <w:color w:val="000000" w:themeColor="text1"/>
              </w:rPr>
            </w:pPr>
            <w:r>
              <w:rPr>
                <w:rFonts w:ascii="Arial" w:hAnsi="Arial" w:cs="Arial"/>
                <w:b/>
                <w:color w:val="000000" w:themeColor="text1"/>
              </w:rPr>
              <w:t>VERIFICAR DE ACUERDO CON LA TRD SI EL DOCUMENTO FISICO Y/O ELECTRONICO ESTA CLASIFICADO Y RELACIONADO</w:t>
            </w:r>
          </w:p>
          <w:p w14:paraId="7B5A248E" w14:textId="77777777" w:rsidR="00AC408B" w:rsidRDefault="00AC408B" w:rsidP="00AC408B">
            <w:pPr>
              <w:jc w:val="both"/>
              <w:rPr>
                <w:rFonts w:ascii="Arial" w:hAnsi="Arial" w:cs="Arial"/>
                <w:b/>
                <w:color w:val="000000" w:themeColor="text1"/>
              </w:rPr>
            </w:pPr>
          </w:p>
          <w:p w14:paraId="4C396215" w14:textId="77777777" w:rsidR="00AC408B" w:rsidRPr="004F5C3D" w:rsidRDefault="00AC408B" w:rsidP="00AC408B">
            <w:pPr>
              <w:jc w:val="both"/>
              <w:rPr>
                <w:rFonts w:ascii="Arial" w:hAnsi="Arial" w:cs="Arial"/>
                <w:color w:val="000000" w:themeColor="text1"/>
              </w:rPr>
            </w:pPr>
            <w:r w:rsidRPr="004F5C3D">
              <w:rPr>
                <w:rFonts w:ascii="Arial" w:hAnsi="Arial" w:cs="Arial"/>
                <w:color w:val="000000" w:themeColor="text1"/>
              </w:rPr>
              <w:t xml:space="preserve">Verifica si </w:t>
            </w:r>
            <w:r>
              <w:rPr>
                <w:rFonts w:ascii="Arial" w:hAnsi="Arial" w:cs="Arial"/>
                <w:color w:val="000000" w:themeColor="text1"/>
              </w:rPr>
              <w:t xml:space="preserve">la información referenciada en el formato </w:t>
            </w:r>
            <w:r w:rsidRPr="00881BB5">
              <w:rPr>
                <w:rFonts w:ascii="Arial" w:hAnsi="Arial" w:cs="Arial"/>
              </w:rPr>
              <w:t>Control de entrega de documentos archivo de gestión</w:t>
            </w:r>
            <w:r>
              <w:rPr>
                <w:rFonts w:ascii="Arial" w:hAnsi="Arial" w:cs="Arial"/>
              </w:rPr>
              <w:t>,</w:t>
            </w:r>
            <w:r w:rsidRPr="004F5C3D">
              <w:rPr>
                <w:rFonts w:ascii="Arial" w:hAnsi="Arial" w:cs="Arial"/>
                <w:color w:val="000000" w:themeColor="text1"/>
              </w:rPr>
              <w:t xml:space="preserve"> está</w:t>
            </w:r>
            <w:r>
              <w:rPr>
                <w:rFonts w:ascii="Arial" w:hAnsi="Arial" w:cs="Arial"/>
                <w:color w:val="000000" w:themeColor="text1"/>
              </w:rPr>
              <w:t>n</w:t>
            </w:r>
            <w:r w:rsidRPr="004F5C3D">
              <w:rPr>
                <w:rFonts w:ascii="Arial" w:hAnsi="Arial" w:cs="Arial"/>
                <w:color w:val="000000" w:themeColor="text1"/>
              </w:rPr>
              <w:t xml:space="preserve"> </w:t>
            </w:r>
            <w:r>
              <w:rPr>
                <w:rFonts w:ascii="Arial" w:hAnsi="Arial" w:cs="Arial"/>
                <w:color w:val="000000" w:themeColor="text1"/>
              </w:rPr>
              <w:t xml:space="preserve">identificadas de acuerdo con las unidades documentales que hacen parte de las series y subseries documentales y la denominación es acorde a </w:t>
            </w:r>
            <w:r w:rsidRPr="004F5C3D">
              <w:rPr>
                <w:rFonts w:ascii="Arial" w:hAnsi="Arial" w:cs="Arial"/>
                <w:color w:val="000000" w:themeColor="text1"/>
              </w:rPr>
              <w:t>la TRD</w:t>
            </w:r>
            <w:r>
              <w:rPr>
                <w:rFonts w:ascii="Arial" w:hAnsi="Arial" w:cs="Arial"/>
                <w:color w:val="000000" w:themeColor="text1"/>
              </w:rPr>
              <w:t xml:space="preserve"> de la dependencia y su versión </w:t>
            </w:r>
            <w:r w:rsidRPr="004F5C3D">
              <w:rPr>
                <w:rFonts w:ascii="Arial" w:hAnsi="Arial" w:cs="Arial"/>
                <w:color w:val="000000" w:themeColor="text1"/>
              </w:rPr>
              <w:t xml:space="preserve"> </w:t>
            </w:r>
          </w:p>
          <w:p w14:paraId="50749B44" w14:textId="77777777" w:rsidR="00AC408B" w:rsidRDefault="00AC408B" w:rsidP="00AC408B">
            <w:pPr>
              <w:jc w:val="both"/>
              <w:rPr>
                <w:rFonts w:ascii="Arial" w:hAnsi="Arial" w:cs="Arial"/>
                <w:b/>
                <w:color w:val="000000" w:themeColor="text1"/>
              </w:rPr>
            </w:pPr>
          </w:p>
          <w:p w14:paraId="24755F2A" w14:textId="1AD0CA97" w:rsidR="00AC408B" w:rsidRDefault="00AC408B" w:rsidP="00AC408B">
            <w:pPr>
              <w:jc w:val="both"/>
              <w:rPr>
                <w:rFonts w:ascii="Arial" w:hAnsi="Arial" w:cs="Arial"/>
                <w:color w:val="000000" w:themeColor="text1"/>
              </w:rPr>
            </w:pPr>
            <w:r>
              <w:rPr>
                <w:rFonts w:ascii="Wingdings" w:hAnsi="Wingdings"/>
                <w:color w:val="E36C0A" w:themeColor="accent6" w:themeShade="BF"/>
                <w:sz w:val="32"/>
              </w:rPr>
              <w:t></w:t>
            </w:r>
            <w:r>
              <w:rPr>
                <w:rFonts w:ascii="Arial" w:hAnsi="Arial" w:cs="Arial"/>
                <w:color w:val="000000" w:themeColor="text1"/>
              </w:rPr>
              <w:t>¿</w:t>
            </w:r>
            <w:r w:rsidRPr="004F5C3D">
              <w:rPr>
                <w:rFonts w:ascii="Arial" w:hAnsi="Arial" w:cs="Arial"/>
                <w:color w:val="000000" w:themeColor="text1"/>
              </w:rPr>
              <w:t>Esta correc</w:t>
            </w:r>
            <w:r>
              <w:rPr>
                <w:rFonts w:ascii="Arial" w:hAnsi="Arial" w:cs="Arial"/>
                <w:color w:val="000000" w:themeColor="text1"/>
              </w:rPr>
              <w:t>ta la información?</w:t>
            </w:r>
          </w:p>
          <w:p w14:paraId="56F8C4F1" w14:textId="77777777" w:rsidR="00AC408B" w:rsidRDefault="00AC408B" w:rsidP="00AC408B">
            <w:pPr>
              <w:jc w:val="both"/>
              <w:rPr>
                <w:rFonts w:ascii="Arial" w:hAnsi="Arial" w:cs="Arial"/>
                <w:color w:val="000000" w:themeColor="text1"/>
              </w:rPr>
            </w:pPr>
          </w:p>
          <w:p w14:paraId="45D09178" w14:textId="77777777" w:rsidR="00AC408B" w:rsidRPr="000F217D" w:rsidRDefault="00AC408B" w:rsidP="00AC408B">
            <w:pPr>
              <w:jc w:val="both"/>
              <w:rPr>
                <w:rFonts w:ascii="Arial" w:hAnsi="Arial" w:cs="Arial"/>
                <w:color w:val="000000" w:themeColor="text1"/>
              </w:rPr>
            </w:pPr>
          </w:p>
          <w:p w14:paraId="6D697FCF" w14:textId="6535F5BA" w:rsidR="00AC408B" w:rsidRDefault="00AC408B" w:rsidP="00AC408B">
            <w:pPr>
              <w:jc w:val="both"/>
              <w:rPr>
                <w:rFonts w:ascii="Arial" w:hAnsi="Arial" w:cs="Arial"/>
                <w:color w:val="000000" w:themeColor="text1"/>
              </w:rPr>
            </w:pPr>
            <w:r w:rsidRPr="000F217D">
              <w:rPr>
                <w:rFonts w:ascii="Arial" w:hAnsi="Arial" w:cs="Arial"/>
                <w:color w:val="00B050"/>
              </w:rPr>
              <w:t xml:space="preserve">Si: </w:t>
            </w:r>
            <w:r w:rsidRPr="002E1208">
              <w:rPr>
                <w:rFonts w:ascii="Arial" w:hAnsi="Arial" w:cs="Arial"/>
              </w:rPr>
              <w:t xml:space="preserve">El coordinador de Gestion Documental </w:t>
            </w:r>
            <w:r w:rsidRPr="007655FE">
              <w:rPr>
                <w:rFonts w:ascii="Arial" w:hAnsi="Arial" w:cs="Arial"/>
              </w:rPr>
              <w:t xml:space="preserve">contesta a través de una comunicación interna en el </w:t>
            </w:r>
            <w:r w:rsidR="0057629E" w:rsidRPr="00FF181A">
              <w:rPr>
                <w:rFonts w:ascii="Arial" w:hAnsi="Arial" w:cs="Arial"/>
              </w:rPr>
              <w:t>Sistema de Gestión de Documento</w:t>
            </w:r>
            <w:r w:rsidR="0057629E">
              <w:rPr>
                <w:rFonts w:ascii="Arial" w:hAnsi="Arial" w:cs="Arial"/>
              </w:rPr>
              <w:t>s</w:t>
            </w:r>
            <w:r w:rsidR="0057629E" w:rsidRPr="00FF181A">
              <w:rPr>
                <w:rFonts w:ascii="Arial" w:hAnsi="Arial" w:cs="Arial"/>
              </w:rPr>
              <w:t xml:space="preserve"> Electrónico</w:t>
            </w:r>
            <w:r w:rsidR="0057629E">
              <w:rPr>
                <w:rFonts w:ascii="Arial" w:hAnsi="Arial" w:cs="Arial"/>
              </w:rPr>
              <w:t>s</w:t>
            </w:r>
            <w:r w:rsidR="0057629E" w:rsidRPr="00FF181A">
              <w:rPr>
                <w:rFonts w:ascii="Arial" w:hAnsi="Arial" w:cs="Arial"/>
              </w:rPr>
              <w:t xml:space="preserve"> de Archivo -SGDEA</w:t>
            </w:r>
            <w:r w:rsidR="0057629E">
              <w:rPr>
                <w:rFonts w:ascii="Arial" w:hAnsi="Arial" w:cs="Arial"/>
              </w:rPr>
              <w:t xml:space="preserve"> </w:t>
            </w:r>
            <w:r w:rsidRPr="007655FE">
              <w:rPr>
                <w:rFonts w:ascii="Arial" w:hAnsi="Arial" w:cs="Arial"/>
              </w:rPr>
              <w:t xml:space="preserve">Indicando </w:t>
            </w:r>
            <w:r>
              <w:rPr>
                <w:rFonts w:ascii="Arial" w:hAnsi="Arial" w:cs="Arial"/>
                <w:color w:val="000000" w:themeColor="text1"/>
              </w:rPr>
              <w:t>que se recibió a satisfacción la información</w:t>
            </w:r>
            <w:r w:rsidRPr="002A7254">
              <w:rPr>
                <w:rFonts w:ascii="Arial" w:hAnsi="Arial" w:cs="Arial"/>
                <w:color w:val="000000" w:themeColor="text1"/>
              </w:rPr>
              <w:t xml:space="preserve"> y continúa en la actividad</w:t>
            </w:r>
            <w:r w:rsidR="007612C6">
              <w:rPr>
                <w:rFonts w:ascii="Arial" w:hAnsi="Arial" w:cs="Arial"/>
                <w:color w:val="000000" w:themeColor="text1"/>
              </w:rPr>
              <w:t xml:space="preserve"> 4</w:t>
            </w:r>
          </w:p>
          <w:p w14:paraId="03591287" w14:textId="77777777" w:rsidR="00AC408B" w:rsidRDefault="00AC408B" w:rsidP="00AC408B">
            <w:pPr>
              <w:jc w:val="both"/>
              <w:rPr>
                <w:rFonts w:ascii="Arial" w:hAnsi="Arial" w:cs="Arial"/>
                <w:color w:val="000000" w:themeColor="text1"/>
              </w:rPr>
            </w:pPr>
          </w:p>
          <w:p w14:paraId="0B286EEE" w14:textId="6EC9A095" w:rsidR="00AC408B" w:rsidRDefault="00AC408B" w:rsidP="00AC408B">
            <w:pPr>
              <w:jc w:val="both"/>
              <w:rPr>
                <w:rFonts w:ascii="Arial" w:hAnsi="Arial" w:cs="Arial"/>
                <w:color w:val="000000" w:themeColor="text1"/>
              </w:rPr>
            </w:pPr>
            <w:r w:rsidRPr="000F217D">
              <w:rPr>
                <w:rFonts w:ascii="Arial" w:hAnsi="Arial" w:cs="Arial"/>
                <w:color w:val="C00000"/>
              </w:rPr>
              <w:t xml:space="preserve">No: </w:t>
            </w:r>
            <w:r w:rsidRPr="0023120C">
              <w:rPr>
                <w:rFonts w:ascii="Arial" w:hAnsi="Arial" w:cs="Arial"/>
              </w:rPr>
              <w:t>El coordinador del outsourcing deberá informar mediante comunicación formal al coordinador del grupo de gestión documental las inconsistencias identificadas</w:t>
            </w:r>
            <w:r>
              <w:rPr>
                <w:rFonts w:ascii="Arial" w:hAnsi="Arial" w:cs="Arial"/>
              </w:rPr>
              <w:t xml:space="preserve">, </w:t>
            </w:r>
            <w:r w:rsidR="00E039AE">
              <w:rPr>
                <w:rFonts w:ascii="Arial" w:hAnsi="Arial" w:cs="Arial"/>
              </w:rPr>
              <w:t>é</w:t>
            </w:r>
            <w:r>
              <w:rPr>
                <w:rFonts w:ascii="Arial" w:hAnsi="Arial" w:cs="Arial"/>
              </w:rPr>
              <w:t xml:space="preserve">l a su vez </w:t>
            </w:r>
            <w:r w:rsidRPr="00AF775E">
              <w:rPr>
                <w:rFonts w:ascii="Arial" w:hAnsi="Arial" w:cs="Arial"/>
              </w:rPr>
              <w:t>enviará comunicación oficial al área que entrego los documentos, informando la inconsistencia identificada para que se proceda de conformidad.</w:t>
            </w:r>
            <w:r w:rsidRPr="002A7254">
              <w:rPr>
                <w:rFonts w:ascii="Arial" w:hAnsi="Arial" w:cs="Arial"/>
                <w:color w:val="000000" w:themeColor="text1"/>
              </w:rPr>
              <w:t xml:space="preserve"> y continúa en la </w:t>
            </w:r>
            <w:r w:rsidR="00D2293F" w:rsidRPr="002A7254">
              <w:rPr>
                <w:rFonts w:ascii="Arial" w:hAnsi="Arial" w:cs="Arial"/>
                <w:color w:val="000000" w:themeColor="text1"/>
              </w:rPr>
              <w:t xml:space="preserve">actividad </w:t>
            </w:r>
            <w:r w:rsidR="00D2293F">
              <w:rPr>
                <w:rFonts w:ascii="Arial" w:hAnsi="Arial" w:cs="Arial"/>
              </w:rPr>
              <w:t>3</w:t>
            </w:r>
          </w:p>
          <w:p w14:paraId="5E56AA44" w14:textId="77777777" w:rsidR="00AC408B" w:rsidRPr="00220755" w:rsidRDefault="00AC408B" w:rsidP="00AC408B">
            <w:pPr>
              <w:jc w:val="both"/>
              <w:rPr>
                <w:rFonts w:ascii="Arial" w:hAnsi="Arial" w:cs="Arial"/>
                <w:b/>
              </w:rPr>
            </w:pPr>
          </w:p>
        </w:tc>
        <w:tc>
          <w:tcPr>
            <w:tcW w:w="762" w:type="pct"/>
            <w:gridSpan w:val="2"/>
          </w:tcPr>
          <w:p w14:paraId="3DCED2B0" w14:textId="59D65FF1" w:rsidR="00AC408B" w:rsidRPr="0048395D" w:rsidRDefault="00AC408B" w:rsidP="00AC408B">
            <w:pPr>
              <w:jc w:val="center"/>
              <w:rPr>
                <w:rFonts w:ascii="Arial" w:hAnsi="Arial" w:cs="Arial"/>
              </w:rPr>
            </w:pPr>
            <w:r>
              <w:rPr>
                <w:rFonts w:ascii="Arial" w:hAnsi="Arial" w:cs="Arial"/>
                <w:color w:val="000000" w:themeColor="text1"/>
              </w:rPr>
              <w:t>Coordinador de Gestion documental -</w:t>
            </w:r>
            <w:r w:rsidRPr="0023120C">
              <w:rPr>
                <w:rFonts w:ascii="Arial" w:hAnsi="Arial" w:cs="Arial"/>
              </w:rPr>
              <w:t xml:space="preserve"> coordinador del outsourcing</w:t>
            </w:r>
          </w:p>
        </w:tc>
        <w:tc>
          <w:tcPr>
            <w:tcW w:w="507" w:type="pct"/>
            <w:gridSpan w:val="2"/>
          </w:tcPr>
          <w:p w14:paraId="102B7EF7" w14:textId="77777777" w:rsidR="00AC408B" w:rsidRDefault="00AC408B" w:rsidP="00AC408B">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42757790" w14:textId="6FB2781C" w:rsidR="00AC408B" w:rsidRDefault="00AC408B" w:rsidP="00AC408B">
            <w:pPr>
              <w:jc w:val="center"/>
              <w:rPr>
                <w:rFonts w:ascii="Wingdings" w:hAnsi="Wingdings"/>
                <w:b/>
                <w:color w:val="548DD4" w:themeColor="text2" w:themeTint="99"/>
                <w:sz w:val="28"/>
              </w:rPr>
            </w:pPr>
            <w:r>
              <w:rPr>
                <w:rFonts w:ascii="Wingdings" w:hAnsi="Wingdings"/>
                <w:b/>
                <w:color w:val="FFC000"/>
                <w:sz w:val="28"/>
              </w:rPr>
              <w:t></w:t>
            </w:r>
            <w:r>
              <w:rPr>
                <w:rFonts w:ascii="Wingdings" w:hAnsi="Wingdings"/>
                <w:b/>
                <w:color w:val="FFC000"/>
                <w:sz w:val="28"/>
              </w:rPr>
              <w:t></w:t>
            </w:r>
            <w:r>
              <w:rPr>
                <w:rFonts w:ascii="Arial" w:hAnsi="Arial" w:cs="Arial"/>
              </w:rPr>
              <w:t>2</w:t>
            </w:r>
            <w:r w:rsidRPr="00BC48CE">
              <w:rPr>
                <w:rFonts w:ascii="Arial" w:hAnsi="Arial" w:cs="Arial"/>
              </w:rPr>
              <w:t xml:space="preserve"> día</w:t>
            </w:r>
            <w:r>
              <w:rPr>
                <w:rFonts w:ascii="Arial" w:hAnsi="Arial" w:cs="Arial"/>
              </w:rPr>
              <w:t>s hábiles</w:t>
            </w:r>
          </w:p>
        </w:tc>
        <w:tc>
          <w:tcPr>
            <w:tcW w:w="760" w:type="pct"/>
          </w:tcPr>
          <w:p w14:paraId="2F78B00C" w14:textId="2CB6B4B9" w:rsidR="00AC408B" w:rsidRDefault="00AC408B" w:rsidP="00AC408B">
            <w:pPr>
              <w:jc w:val="center"/>
              <w:rPr>
                <w:rFonts w:ascii="Wingdings" w:hAnsi="Wingdings"/>
                <w:b/>
                <w:color w:val="948A54" w:themeColor="background2" w:themeShade="80"/>
                <w:sz w:val="28"/>
              </w:rPr>
            </w:pPr>
            <w:r>
              <w:rPr>
                <w:rFonts w:ascii="Wingdings" w:hAnsi="Wingdings"/>
                <w:b/>
                <w:color w:val="948A54" w:themeColor="background2" w:themeShade="80"/>
                <w:sz w:val="28"/>
              </w:rPr>
              <w:t></w:t>
            </w:r>
            <w:r>
              <w:t xml:space="preserve"> </w:t>
            </w:r>
            <w:r>
              <w:rPr>
                <w:rFonts w:ascii="Arial" w:hAnsi="Arial" w:cs="Arial"/>
              </w:rPr>
              <w:t>solicitud de corrección de la información por c</w:t>
            </w:r>
            <w:r w:rsidRPr="002A7254">
              <w:rPr>
                <w:rFonts w:ascii="Arial" w:hAnsi="Arial" w:cs="Arial"/>
              </w:rPr>
              <w:t>orreo electrónico</w:t>
            </w:r>
            <w:r>
              <w:rPr>
                <w:rFonts w:ascii="Arial" w:hAnsi="Arial" w:cs="Arial"/>
              </w:rPr>
              <w:t xml:space="preserve"> o informativo</w:t>
            </w:r>
          </w:p>
        </w:tc>
      </w:tr>
      <w:tr w:rsidR="00D064A2" w:rsidRPr="008C3B90" w14:paraId="5B89853B" w14:textId="77777777" w:rsidTr="00FD79D1">
        <w:trPr>
          <w:trHeight w:val="716"/>
        </w:trPr>
        <w:tc>
          <w:tcPr>
            <w:tcW w:w="214" w:type="pct"/>
          </w:tcPr>
          <w:p w14:paraId="63F465E2" w14:textId="4788B9FE" w:rsidR="00AC408B" w:rsidRDefault="00AC408B" w:rsidP="00AC408B">
            <w:pPr>
              <w:jc w:val="center"/>
              <w:rPr>
                <w:rFonts w:ascii="Arial" w:hAnsi="Arial" w:cs="Arial"/>
              </w:rPr>
            </w:pPr>
            <w:r>
              <w:rPr>
                <w:rFonts w:ascii="Arial" w:hAnsi="Arial" w:cs="Arial"/>
              </w:rPr>
              <w:lastRenderedPageBreak/>
              <w:t>3</w:t>
            </w:r>
          </w:p>
        </w:tc>
        <w:tc>
          <w:tcPr>
            <w:tcW w:w="2757" w:type="pct"/>
            <w:gridSpan w:val="6"/>
          </w:tcPr>
          <w:p w14:paraId="74984B3F" w14:textId="77777777" w:rsidR="00AC408B" w:rsidRDefault="00AC408B" w:rsidP="00AC408B">
            <w:pPr>
              <w:jc w:val="both"/>
              <w:rPr>
                <w:rFonts w:ascii="Arial" w:hAnsi="Arial" w:cs="Arial"/>
                <w:b/>
                <w:color w:val="000000" w:themeColor="text1"/>
              </w:rPr>
            </w:pPr>
            <w:r w:rsidRPr="00587F5F">
              <w:rPr>
                <w:rFonts w:ascii="Arial" w:hAnsi="Arial" w:cs="Arial"/>
                <w:b/>
                <w:color w:val="000000" w:themeColor="text1"/>
              </w:rPr>
              <w:t xml:space="preserve">AJUSTAR LA INFORMACIÓN </w:t>
            </w:r>
            <w:r>
              <w:rPr>
                <w:rFonts w:ascii="Arial" w:hAnsi="Arial" w:cs="Arial"/>
                <w:b/>
                <w:color w:val="000000" w:themeColor="text1"/>
              </w:rPr>
              <w:t xml:space="preserve">FISICA Y/O ELECTRONICA </w:t>
            </w:r>
          </w:p>
          <w:p w14:paraId="118BA381" w14:textId="77777777" w:rsidR="00AC408B" w:rsidRDefault="00AC408B" w:rsidP="00AC408B">
            <w:pPr>
              <w:jc w:val="both"/>
              <w:rPr>
                <w:rFonts w:ascii="Arial" w:hAnsi="Arial" w:cs="Arial"/>
                <w:b/>
                <w:color w:val="000000" w:themeColor="text1"/>
              </w:rPr>
            </w:pPr>
          </w:p>
          <w:p w14:paraId="1E59ABC6" w14:textId="77777777" w:rsidR="00AC408B" w:rsidRDefault="00AC408B" w:rsidP="007612C6">
            <w:pPr>
              <w:jc w:val="both"/>
              <w:rPr>
                <w:rFonts w:ascii="Arial" w:hAnsi="Arial" w:cs="Arial"/>
                <w:color w:val="000000" w:themeColor="text1"/>
              </w:rPr>
            </w:pPr>
            <w:r w:rsidRPr="00587F5F">
              <w:rPr>
                <w:rFonts w:ascii="Arial" w:hAnsi="Arial" w:cs="Arial"/>
                <w:color w:val="000000" w:themeColor="text1"/>
              </w:rPr>
              <w:t xml:space="preserve">Ajusta la información, para realizar la correcta clasificación </w:t>
            </w:r>
            <w:r>
              <w:rPr>
                <w:rFonts w:ascii="Arial" w:hAnsi="Arial" w:cs="Arial"/>
                <w:color w:val="000000" w:themeColor="text1"/>
              </w:rPr>
              <w:t xml:space="preserve">y denominación </w:t>
            </w:r>
            <w:r w:rsidRPr="00587F5F">
              <w:rPr>
                <w:rFonts w:ascii="Arial" w:hAnsi="Arial" w:cs="Arial"/>
                <w:color w:val="000000" w:themeColor="text1"/>
              </w:rPr>
              <w:t>de</w:t>
            </w:r>
            <w:r>
              <w:rPr>
                <w:rFonts w:ascii="Arial" w:hAnsi="Arial" w:cs="Arial"/>
                <w:color w:val="000000" w:themeColor="text1"/>
              </w:rPr>
              <w:t xml:space="preserve"> </w:t>
            </w:r>
            <w:r w:rsidRPr="00587F5F">
              <w:rPr>
                <w:rFonts w:ascii="Arial" w:hAnsi="Arial" w:cs="Arial"/>
                <w:color w:val="000000" w:themeColor="text1"/>
              </w:rPr>
              <w:t>los documentos</w:t>
            </w:r>
            <w:r>
              <w:rPr>
                <w:rFonts w:ascii="Arial" w:hAnsi="Arial" w:cs="Arial"/>
                <w:color w:val="000000" w:themeColor="text1"/>
              </w:rPr>
              <w:t xml:space="preserve"> acorde con las respectivas series y subseries y</w:t>
            </w:r>
            <w:r>
              <w:t xml:space="preserve"> </w:t>
            </w:r>
            <w:r w:rsidRPr="00675E4F">
              <w:rPr>
                <w:rFonts w:ascii="Arial" w:hAnsi="Arial" w:cs="Arial"/>
              </w:rPr>
              <w:t>enviarlas mediante comunicación oficial al Grupo de Gestión Documental</w:t>
            </w:r>
            <w:r>
              <w:rPr>
                <w:rFonts w:ascii="Arial" w:hAnsi="Arial" w:cs="Arial"/>
                <w:color w:val="000000" w:themeColor="text1"/>
              </w:rPr>
              <w:t xml:space="preserve"> adjuntando el respectivo formato de entrega </w:t>
            </w:r>
          </w:p>
          <w:p w14:paraId="31F5803F" w14:textId="6220C605" w:rsidR="00EE03E4" w:rsidRPr="00644D13" w:rsidRDefault="00EE03E4" w:rsidP="007612C6">
            <w:pPr>
              <w:jc w:val="both"/>
              <w:rPr>
                <w:rFonts w:ascii="Arial" w:hAnsi="Arial" w:cs="Arial"/>
                <w:b/>
                <w:color w:val="000000" w:themeColor="text1"/>
              </w:rPr>
            </w:pPr>
          </w:p>
        </w:tc>
        <w:tc>
          <w:tcPr>
            <w:tcW w:w="762" w:type="pct"/>
            <w:gridSpan w:val="2"/>
          </w:tcPr>
          <w:p w14:paraId="4AA06BE0" w14:textId="77777777" w:rsidR="00AC408B" w:rsidRPr="00587F5F" w:rsidRDefault="00AC408B" w:rsidP="00AC408B">
            <w:pPr>
              <w:jc w:val="center"/>
              <w:rPr>
                <w:rFonts w:ascii="Arial" w:hAnsi="Arial" w:cs="Arial"/>
                <w:color w:val="000000" w:themeColor="text1"/>
              </w:rPr>
            </w:pPr>
            <w:r w:rsidRPr="00587F5F">
              <w:rPr>
                <w:rFonts w:ascii="Arial" w:hAnsi="Arial" w:cs="Arial"/>
                <w:color w:val="000000" w:themeColor="text1"/>
              </w:rPr>
              <w:t>Profesional de la dependencia</w:t>
            </w:r>
          </w:p>
          <w:p w14:paraId="3245BA78" w14:textId="07574CB1" w:rsidR="00AC408B" w:rsidRPr="00C6543C" w:rsidRDefault="00AC408B" w:rsidP="00AC408B">
            <w:pPr>
              <w:jc w:val="center"/>
              <w:rPr>
                <w:rFonts w:ascii="Arial" w:hAnsi="Arial" w:cs="Arial"/>
                <w:color w:val="000000" w:themeColor="text1"/>
              </w:rPr>
            </w:pPr>
            <w:r w:rsidRPr="00587F5F">
              <w:rPr>
                <w:rFonts w:ascii="Arial" w:hAnsi="Arial" w:cs="Arial"/>
                <w:color w:val="000000" w:themeColor="text1"/>
              </w:rPr>
              <w:t>productora y/o receptora</w:t>
            </w:r>
          </w:p>
        </w:tc>
        <w:tc>
          <w:tcPr>
            <w:tcW w:w="507" w:type="pct"/>
            <w:gridSpan w:val="2"/>
          </w:tcPr>
          <w:p w14:paraId="3B25CD63" w14:textId="77777777" w:rsidR="00AC408B" w:rsidRDefault="00AC408B" w:rsidP="00AC408B">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380F4F4F" w14:textId="34451373" w:rsidR="00AC408B" w:rsidRPr="003C4ACA" w:rsidRDefault="00AC408B" w:rsidP="00AC408B">
            <w:pPr>
              <w:jc w:val="center"/>
              <w:rPr>
                <w:rFonts w:ascii="Wingdings" w:hAnsi="Wingdings"/>
                <w:b/>
                <w:color w:val="548DD4" w:themeColor="text2" w:themeTint="99"/>
                <w:sz w:val="28"/>
              </w:rPr>
            </w:pPr>
            <w:r>
              <w:rPr>
                <w:rFonts w:ascii="Wingdings" w:hAnsi="Wingdings"/>
                <w:b/>
                <w:color w:val="FFC000"/>
                <w:sz w:val="28"/>
              </w:rPr>
              <w:t></w:t>
            </w:r>
            <w:r>
              <w:rPr>
                <w:rFonts w:ascii="Wingdings" w:hAnsi="Wingdings"/>
                <w:b/>
                <w:color w:val="FFC000"/>
                <w:sz w:val="28"/>
              </w:rPr>
              <w:t></w:t>
            </w:r>
            <w:r>
              <w:rPr>
                <w:rFonts w:ascii="Arial" w:hAnsi="Arial" w:cs="Arial"/>
              </w:rPr>
              <w:t>2</w:t>
            </w:r>
            <w:r w:rsidRPr="00BC48CE">
              <w:rPr>
                <w:rFonts w:ascii="Arial" w:hAnsi="Arial" w:cs="Arial"/>
              </w:rPr>
              <w:t xml:space="preserve"> día</w:t>
            </w:r>
            <w:r>
              <w:rPr>
                <w:rFonts w:ascii="Arial" w:hAnsi="Arial" w:cs="Arial"/>
              </w:rPr>
              <w:t>s hábiles</w:t>
            </w:r>
          </w:p>
        </w:tc>
        <w:tc>
          <w:tcPr>
            <w:tcW w:w="760" w:type="pct"/>
          </w:tcPr>
          <w:p w14:paraId="3E6248A4" w14:textId="5907FD5D" w:rsidR="00AC408B" w:rsidRPr="00005C11" w:rsidRDefault="00AC408B" w:rsidP="00AC408B">
            <w:pPr>
              <w:jc w:val="center"/>
              <w:rPr>
                <w:rFonts w:ascii="Wingdings" w:hAnsi="Wingdings"/>
                <w:b/>
                <w:color w:val="948A54" w:themeColor="background2" w:themeShade="80"/>
                <w:sz w:val="28"/>
              </w:rPr>
            </w:pPr>
            <w:r>
              <w:rPr>
                <w:rFonts w:ascii="Wingdings" w:hAnsi="Wingdings"/>
                <w:b/>
                <w:color w:val="948A54" w:themeColor="background2" w:themeShade="80"/>
                <w:sz w:val="28"/>
              </w:rPr>
              <w:t></w:t>
            </w:r>
            <w:r>
              <w:t xml:space="preserve"> </w:t>
            </w:r>
            <w:r w:rsidRPr="00587F5F">
              <w:rPr>
                <w:rFonts w:ascii="Arial" w:hAnsi="Arial" w:cs="Arial"/>
              </w:rPr>
              <w:t>GD-FT-07 Control de entrega de documentos archivo de gestión</w:t>
            </w:r>
          </w:p>
        </w:tc>
      </w:tr>
      <w:tr w:rsidR="00D064A2" w:rsidRPr="008C3B90" w14:paraId="1B830B07" w14:textId="77777777" w:rsidTr="00FD79D1">
        <w:trPr>
          <w:trHeight w:val="1439"/>
        </w:trPr>
        <w:tc>
          <w:tcPr>
            <w:tcW w:w="214" w:type="pct"/>
          </w:tcPr>
          <w:p w14:paraId="555C8AA9" w14:textId="01466627" w:rsidR="00AC408B" w:rsidRDefault="00AC408B" w:rsidP="00AC408B">
            <w:pPr>
              <w:jc w:val="center"/>
              <w:rPr>
                <w:rFonts w:ascii="Arial" w:hAnsi="Arial" w:cs="Arial"/>
              </w:rPr>
            </w:pPr>
            <w:r>
              <w:rPr>
                <w:rFonts w:ascii="Arial" w:hAnsi="Arial" w:cs="Arial"/>
              </w:rPr>
              <w:t>4</w:t>
            </w:r>
          </w:p>
        </w:tc>
        <w:tc>
          <w:tcPr>
            <w:tcW w:w="2757" w:type="pct"/>
            <w:gridSpan w:val="6"/>
          </w:tcPr>
          <w:p w14:paraId="05C2DB00" w14:textId="77777777" w:rsidR="00AC408B" w:rsidRDefault="00AC408B" w:rsidP="00AC408B">
            <w:pPr>
              <w:jc w:val="both"/>
              <w:rPr>
                <w:rFonts w:ascii="Arial" w:hAnsi="Arial" w:cs="Arial"/>
                <w:b/>
                <w:color w:val="000000" w:themeColor="text1"/>
              </w:rPr>
            </w:pPr>
            <w:r w:rsidRPr="005234A2">
              <w:rPr>
                <w:rFonts w:ascii="Arial" w:hAnsi="Arial" w:cs="Arial"/>
                <w:b/>
                <w:color w:val="000000" w:themeColor="text1"/>
              </w:rPr>
              <w:t>VERIFICA</w:t>
            </w:r>
            <w:r>
              <w:rPr>
                <w:rFonts w:ascii="Arial" w:hAnsi="Arial" w:cs="Arial"/>
                <w:b/>
                <w:color w:val="000000" w:themeColor="text1"/>
              </w:rPr>
              <w:t>R</w:t>
            </w:r>
            <w:r w:rsidRPr="005234A2">
              <w:rPr>
                <w:rFonts w:ascii="Arial" w:hAnsi="Arial" w:cs="Arial"/>
                <w:b/>
                <w:color w:val="000000" w:themeColor="text1"/>
              </w:rPr>
              <w:t xml:space="preserve"> SI EL DOCUMENTO YA TIENE UN EXPEDIENTE CREADO</w:t>
            </w:r>
            <w:r>
              <w:rPr>
                <w:rFonts w:ascii="Arial" w:hAnsi="Arial" w:cs="Arial"/>
                <w:b/>
                <w:color w:val="000000" w:themeColor="text1"/>
              </w:rPr>
              <w:t xml:space="preserve"> EN FISICO Y/O ELECTRONICO </w:t>
            </w:r>
          </w:p>
          <w:p w14:paraId="1F584ED7" w14:textId="77777777" w:rsidR="00AC408B" w:rsidRDefault="00AC408B" w:rsidP="00AC408B">
            <w:pPr>
              <w:jc w:val="both"/>
              <w:rPr>
                <w:rFonts w:ascii="Arial" w:hAnsi="Arial" w:cs="Arial"/>
                <w:b/>
                <w:color w:val="000000" w:themeColor="text1"/>
              </w:rPr>
            </w:pPr>
          </w:p>
          <w:p w14:paraId="19D55EA8" w14:textId="711F8B5E" w:rsidR="00AC408B" w:rsidRDefault="00AC408B" w:rsidP="00AC408B">
            <w:pPr>
              <w:jc w:val="both"/>
              <w:rPr>
                <w:rFonts w:ascii="Arial" w:hAnsi="Arial" w:cs="Arial"/>
                <w:color w:val="000000" w:themeColor="text1"/>
              </w:rPr>
            </w:pPr>
            <w:r w:rsidRPr="005234A2">
              <w:rPr>
                <w:rFonts w:ascii="Arial" w:hAnsi="Arial" w:cs="Arial"/>
                <w:color w:val="000000" w:themeColor="text1"/>
              </w:rPr>
              <w:t xml:space="preserve">Verifica si el documento </w:t>
            </w:r>
            <w:r>
              <w:rPr>
                <w:rFonts w:ascii="Arial" w:hAnsi="Arial" w:cs="Arial"/>
                <w:color w:val="000000" w:themeColor="text1"/>
              </w:rPr>
              <w:t xml:space="preserve">que se está recibiendo mediante el formato de control de entrega de documentos archivo de gestión, </w:t>
            </w:r>
            <w:r w:rsidRPr="005234A2">
              <w:rPr>
                <w:rFonts w:ascii="Arial" w:hAnsi="Arial" w:cs="Arial"/>
                <w:color w:val="000000" w:themeColor="text1"/>
              </w:rPr>
              <w:t xml:space="preserve">ya </w:t>
            </w:r>
            <w:r>
              <w:rPr>
                <w:rFonts w:ascii="Arial" w:hAnsi="Arial" w:cs="Arial"/>
                <w:color w:val="000000" w:themeColor="text1"/>
              </w:rPr>
              <w:t xml:space="preserve">existe y </w:t>
            </w:r>
            <w:r w:rsidRPr="005234A2">
              <w:rPr>
                <w:rFonts w:ascii="Arial" w:hAnsi="Arial" w:cs="Arial"/>
                <w:color w:val="000000" w:themeColor="text1"/>
              </w:rPr>
              <w:t>tiene un expediente creado</w:t>
            </w:r>
            <w:r w:rsidR="0057629E">
              <w:rPr>
                <w:rFonts w:ascii="Arial" w:hAnsi="Arial" w:cs="Arial"/>
                <w:color w:val="000000" w:themeColor="text1"/>
              </w:rPr>
              <w:t xml:space="preserve"> ya sea físico o electrónico </w:t>
            </w:r>
          </w:p>
          <w:p w14:paraId="62327714" w14:textId="77777777" w:rsidR="00EE03E4" w:rsidRPr="005234A2" w:rsidRDefault="00EE03E4" w:rsidP="00AC408B">
            <w:pPr>
              <w:jc w:val="both"/>
              <w:rPr>
                <w:rFonts w:ascii="Arial" w:hAnsi="Arial" w:cs="Arial"/>
                <w:color w:val="000000" w:themeColor="text1"/>
              </w:rPr>
            </w:pPr>
          </w:p>
          <w:p w14:paraId="299D10A0" w14:textId="77777777" w:rsidR="00AC408B" w:rsidRDefault="00AC408B" w:rsidP="00AC408B">
            <w:pPr>
              <w:jc w:val="both"/>
              <w:rPr>
                <w:rFonts w:ascii="Arial" w:hAnsi="Arial" w:cs="Arial"/>
                <w:b/>
                <w:color w:val="000000" w:themeColor="text1"/>
              </w:rPr>
            </w:pPr>
          </w:p>
          <w:p w14:paraId="09938971" w14:textId="290C6875" w:rsidR="00AC408B" w:rsidRDefault="00AC408B" w:rsidP="00AC408B">
            <w:pPr>
              <w:jc w:val="both"/>
              <w:rPr>
                <w:rFonts w:ascii="Arial" w:hAnsi="Arial" w:cs="Arial"/>
                <w:color w:val="000000" w:themeColor="text1"/>
              </w:rPr>
            </w:pPr>
            <w:r>
              <w:rPr>
                <w:rFonts w:ascii="Wingdings" w:hAnsi="Wingdings"/>
                <w:color w:val="E36C0A" w:themeColor="accent6" w:themeShade="BF"/>
                <w:sz w:val="32"/>
              </w:rPr>
              <w:t></w:t>
            </w:r>
            <w:r>
              <w:rPr>
                <w:rFonts w:ascii="Arial" w:hAnsi="Arial" w:cs="Arial"/>
                <w:color w:val="000000" w:themeColor="text1"/>
              </w:rPr>
              <w:t xml:space="preserve"> ¿</w:t>
            </w:r>
            <w:r w:rsidRPr="005234A2">
              <w:rPr>
                <w:rFonts w:ascii="Arial" w:hAnsi="Arial" w:cs="Arial"/>
                <w:color w:val="000000" w:themeColor="text1"/>
              </w:rPr>
              <w:t xml:space="preserve">El documento </w:t>
            </w:r>
            <w:r>
              <w:rPr>
                <w:rFonts w:ascii="Arial" w:hAnsi="Arial" w:cs="Arial"/>
                <w:color w:val="000000" w:themeColor="text1"/>
              </w:rPr>
              <w:t xml:space="preserve">existe y </w:t>
            </w:r>
            <w:r w:rsidRPr="005234A2">
              <w:rPr>
                <w:rFonts w:ascii="Arial" w:hAnsi="Arial" w:cs="Arial"/>
                <w:color w:val="000000" w:themeColor="text1"/>
              </w:rPr>
              <w:t>tiene un</w:t>
            </w:r>
            <w:r>
              <w:rPr>
                <w:rFonts w:ascii="Arial" w:hAnsi="Arial" w:cs="Arial"/>
                <w:color w:val="000000" w:themeColor="text1"/>
              </w:rPr>
              <w:t xml:space="preserve"> </w:t>
            </w:r>
            <w:r w:rsidRPr="005234A2">
              <w:rPr>
                <w:rFonts w:ascii="Arial" w:hAnsi="Arial" w:cs="Arial"/>
                <w:color w:val="000000" w:themeColor="text1"/>
              </w:rPr>
              <w:t>expediente creado</w:t>
            </w:r>
            <w:r w:rsidR="007612C6">
              <w:rPr>
                <w:rFonts w:ascii="Arial" w:hAnsi="Arial" w:cs="Arial"/>
                <w:color w:val="000000" w:themeColor="text1"/>
              </w:rPr>
              <w:t xml:space="preserve"> en el </w:t>
            </w:r>
            <w:r w:rsidR="007612C6" w:rsidRPr="00634619">
              <w:rPr>
                <w:rFonts w:ascii="Arial" w:hAnsi="Arial" w:cs="Arial"/>
              </w:rPr>
              <w:t xml:space="preserve">  Sistema de Gestión de Documentos Electrónicos de Archivo -SGDEA</w:t>
            </w:r>
            <w:r w:rsidR="00732DB6">
              <w:rPr>
                <w:rFonts w:ascii="Arial" w:hAnsi="Arial" w:cs="Arial"/>
                <w:color w:val="000000" w:themeColor="text1"/>
              </w:rPr>
              <w:t xml:space="preserve"> Para expediente </w:t>
            </w:r>
            <w:r w:rsidR="00D807F1">
              <w:rPr>
                <w:rFonts w:ascii="Arial" w:hAnsi="Arial" w:cs="Arial"/>
                <w:color w:val="000000" w:themeColor="text1"/>
              </w:rPr>
              <w:t>electrónico</w:t>
            </w:r>
            <w:r w:rsidR="00732DB6">
              <w:rPr>
                <w:rFonts w:ascii="Arial" w:hAnsi="Arial" w:cs="Arial"/>
                <w:color w:val="000000" w:themeColor="text1"/>
              </w:rPr>
              <w:t>?</w:t>
            </w:r>
          </w:p>
          <w:p w14:paraId="7C0C7A2E" w14:textId="77777777" w:rsidR="00AC408B" w:rsidRPr="000F217D" w:rsidRDefault="00AC408B" w:rsidP="00AC408B">
            <w:pPr>
              <w:jc w:val="both"/>
              <w:rPr>
                <w:rFonts w:ascii="Arial" w:hAnsi="Arial" w:cs="Arial"/>
                <w:color w:val="000000" w:themeColor="text1"/>
              </w:rPr>
            </w:pPr>
          </w:p>
          <w:p w14:paraId="05B83784" w14:textId="77777777" w:rsidR="00AC408B" w:rsidRDefault="00AC408B" w:rsidP="00AC408B">
            <w:pPr>
              <w:jc w:val="both"/>
              <w:rPr>
                <w:rFonts w:ascii="Arial" w:hAnsi="Arial" w:cs="Arial"/>
                <w:color w:val="000000" w:themeColor="text1"/>
              </w:rPr>
            </w:pPr>
            <w:r w:rsidRPr="000F217D">
              <w:rPr>
                <w:rFonts w:ascii="Arial" w:hAnsi="Arial" w:cs="Arial"/>
                <w:color w:val="00B050"/>
              </w:rPr>
              <w:t xml:space="preserve">Si: </w:t>
            </w:r>
            <w:r w:rsidRPr="00DA5BC4">
              <w:rPr>
                <w:rFonts w:ascii="Arial" w:hAnsi="Arial" w:cs="Arial"/>
                <w:color w:val="000000" w:themeColor="text1"/>
              </w:rPr>
              <w:t>C</w:t>
            </w:r>
            <w:r w:rsidRPr="005234A2">
              <w:rPr>
                <w:rFonts w:ascii="Arial" w:hAnsi="Arial" w:cs="Arial"/>
                <w:color w:val="000000" w:themeColor="text1"/>
              </w:rPr>
              <w:t>ontinua</w:t>
            </w:r>
            <w:r>
              <w:rPr>
                <w:rFonts w:ascii="Arial" w:hAnsi="Arial" w:cs="Arial"/>
                <w:color w:val="000000" w:themeColor="text1"/>
              </w:rPr>
              <w:t xml:space="preserve"> con</w:t>
            </w:r>
            <w:r w:rsidRPr="005234A2">
              <w:rPr>
                <w:rFonts w:ascii="Arial" w:hAnsi="Arial" w:cs="Arial"/>
                <w:color w:val="000000" w:themeColor="text1"/>
              </w:rPr>
              <w:t xml:space="preserve"> la actividad</w:t>
            </w:r>
            <w:r>
              <w:rPr>
                <w:rFonts w:ascii="Arial" w:hAnsi="Arial" w:cs="Arial"/>
                <w:color w:val="000000" w:themeColor="text1"/>
              </w:rPr>
              <w:t xml:space="preserve"> 6</w:t>
            </w:r>
          </w:p>
          <w:p w14:paraId="2962DE15" w14:textId="7062211E" w:rsidR="007612C6" w:rsidRDefault="00AC408B" w:rsidP="00AC408B">
            <w:pPr>
              <w:jc w:val="both"/>
              <w:rPr>
                <w:rFonts w:ascii="Arial" w:hAnsi="Arial" w:cs="Arial"/>
                <w:color w:val="000000" w:themeColor="text1"/>
              </w:rPr>
            </w:pPr>
            <w:r w:rsidRPr="000F217D">
              <w:rPr>
                <w:rFonts w:ascii="Arial" w:hAnsi="Arial" w:cs="Arial"/>
                <w:color w:val="C00000"/>
              </w:rPr>
              <w:t>No:</w:t>
            </w:r>
            <w:r w:rsidR="007612C6">
              <w:rPr>
                <w:rFonts w:ascii="Arial" w:hAnsi="Arial" w:cs="Arial"/>
                <w:color w:val="C00000"/>
              </w:rPr>
              <w:t xml:space="preserve"> </w:t>
            </w:r>
            <w:r w:rsidR="007612C6" w:rsidRPr="007612C6">
              <w:rPr>
                <w:rFonts w:ascii="Arial" w:hAnsi="Arial" w:cs="Arial"/>
              </w:rPr>
              <w:t>Continúa con la actividad</w:t>
            </w:r>
            <w:r>
              <w:rPr>
                <w:rFonts w:ascii="Arial" w:hAnsi="Arial" w:cs="Arial"/>
                <w:color w:val="000000" w:themeColor="text1"/>
              </w:rPr>
              <w:t>.</w:t>
            </w:r>
            <w:r w:rsidR="007612C6">
              <w:rPr>
                <w:rFonts w:ascii="Arial" w:hAnsi="Arial" w:cs="Arial"/>
                <w:color w:val="000000" w:themeColor="text1"/>
              </w:rPr>
              <w:t>5</w:t>
            </w:r>
          </w:p>
          <w:p w14:paraId="77A1C1B2" w14:textId="77777777" w:rsidR="00AC408B" w:rsidRDefault="00AC408B" w:rsidP="00AC408B">
            <w:pPr>
              <w:jc w:val="both"/>
              <w:rPr>
                <w:rFonts w:ascii="Arial" w:hAnsi="Arial" w:cs="Arial"/>
                <w:color w:val="000000" w:themeColor="text1"/>
              </w:rPr>
            </w:pPr>
          </w:p>
          <w:p w14:paraId="5A5A00FE" w14:textId="77777777" w:rsidR="0057629E" w:rsidRDefault="0057629E" w:rsidP="0057629E">
            <w:pPr>
              <w:jc w:val="both"/>
              <w:rPr>
                <w:rFonts w:ascii="Arial" w:hAnsi="Arial" w:cs="Arial"/>
                <w:color w:val="000000" w:themeColor="text1"/>
              </w:rPr>
            </w:pPr>
          </w:p>
          <w:p w14:paraId="6F850CAA" w14:textId="7392F48E" w:rsidR="00732DB6" w:rsidRDefault="00732DB6" w:rsidP="00732DB6">
            <w:pPr>
              <w:jc w:val="both"/>
              <w:rPr>
                <w:rFonts w:ascii="Arial" w:hAnsi="Arial" w:cs="Arial"/>
                <w:color w:val="000000" w:themeColor="text1"/>
              </w:rPr>
            </w:pPr>
            <w:r>
              <w:rPr>
                <w:rFonts w:ascii="Wingdings" w:hAnsi="Wingdings"/>
                <w:color w:val="E36C0A" w:themeColor="accent6" w:themeShade="BF"/>
                <w:sz w:val="32"/>
              </w:rPr>
              <w:t></w:t>
            </w:r>
            <w:r>
              <w:rPr>
                <w:rFonts w:ascii="Arial" w:hAnsi="Arial" w:cs="Arial"/>
                <w:color w:val="000000" w:themeColor="text1"/>
              </w:rPr>
              <w:t xml:space="preserve"> ¿</w:t>
            </w:r>
            <w:r w:rsidRPr="005234A2">
              <w:rPr>
                <w:rFonts w:ascii="Arial" w:hAnsi="Arial" w:cs="Arial"/>
                <w:color w:val="000000" w:themeColor="text1"/>
              </w:rPr>
              <w:t xml:space="preserve">El documento </w:t>
            </w:r>
            <w:r>
              <w:rPr>
                <w:rFonts w:ascii="Arial" w:hAnsi="Arial" w:cs="Arial"/>
                <w:color w:val="000000" w:themeColor="text1"/>
              </w:rPr>
              <w:t xml:space="preserve">existe y </w:t>
            </w:r>
            <w:r w:rsidRPr="005234A2">
              <w:rPr>
                <w:rFonts w:ascii="Arial" w:hAnsi="Arial" w:cs="Arial"/>
                <w:color w:val="000000" w:themeColor="text1"/>
              </w:rPr>
              <w:t>tiene un</w:t>
            </w:r>
            <w:r>
              <w:rPr>
                <w:rFonts w:ascii="Arial" w:hAnsi="Arial" w:cs="Arial"/>
                <w:color w:val="000000" w:themeColor="text1"/>
              </w:rPr>
              <w:t xml:space="preserve"> </w:t>
            </w:r>
            <w:r w:rsidRPr="005234A2">
              <w:rPr>
                <w:rFonts w:ascii="Arial" w:hAnsi="Arial" w:cs="Arial"/>
                <w:color w:val="000000" w:themeColor="text1"/>
              </w:rPr>
              <w:t>expediente creado</w:t>
            </w:r>
            <w:r>
              <w:rPr>
                <w:rFonts w:ascii="Arial" w:hAnsi="Arial" w:cs="Arial"/>
                <w:color w:val="000000" w:themeColor="text1"/>
              </w:rPr>
              <w:t xml:space="preserve"> en el </w:t>
            </w:r>
            <w:r w:rsidRPr="00634619">
              <w:rPr>
                <w:rFonts w:ascii="Arial" w:hAnsi="Arial" w:cs="Arial"/>
              </w:rPr>
              <w:t xml:space="preserve">  Sistema de Gestión de Documentos Electrónicos de Archivo -SGDEA</w:t>
            </w:r>
            <w:r>
              <w:rPr>
                <w:rFonts w:ascii="Arial" w:hAnsi="Arial" w:cs="Arial"/>
                <w:color w:val="000000" w:themeColor="text1"/>
              </w:rPr>
              <w:t xml:space="preserve"> Para expediente físico?</w:t>
            </w:r>
          </w:p>
          <w:p w14:paraId="47ECF447" w14:textId="68641C03" w:rsidR="00732DB6" w:rsidRDefault="00732DB6" w:rsidP="00732DB6">
            <w:pPr>
              <w:jc w:val="both"/>
              <w:rPr>
                <w:rFonts w:ascii="Arial" w:hAnsi="Arial" w:cs="Arial"/>
                <w:color w:val="000000" w:themeColor="text1"/>
              </w:rPr>
            </w:pPr>
          </w:p>
          <w:p w14:paraId="3D7F4878" w14:textId="1DB5A941" w:rsidR="00732DB6" w:rsidRDefault="00732DB6" w:rsidP="00732DB6">
            <w:pPr>
              <w:jc w:val="both"/>
              <w:rPr>
                <w:rFonts w:ascii="Arial" w:hAnsi="Arial" w:cs="Arial"/>
                <w:color w:val="000000" w:themeColor="text1"/>
              </w:rPr>
            </w:pPr>
            <w:r w:rsidRPr="000F217D">
              <w:rPr>
                <w:rFonts w:ascii="Arial" w:hAnsi="Arial" w:cs="Arial"/>
                <w:color w:val="00B050"/>
              </w:rPr>
              <w:t xml:space="preserve">Si: </w:t>
            </w:r>
            <w:r w:rsidRPr="00DA5BC4">
              <w:rPr>
                <w:rFonts w:ascii="Arial" w:hAnsi="Arial" w:cs="Arial"/>
                <w:color w:val="000000" w:themeColor="text1"/>
              </w:rPr>
              <w:t>C</w:t>
            </w:r>
            <w:r w:rsidRPr="005234A2">
              <w:rPr>
                <w:rFonts w:ascii="Arial" w:hAnsi="Arial" w:cs="Arial"/>
                <w:color w:val="000000" w:themeColor="text1"/>
              </w:rPr>
              <w:t>ontinua</w:t>
            </w:r>
            <w:r>
              <w:rPr>
                <w:rFonts w:ascii="Arial" w:hAnsi="Arial" w:cs="Arial"/>
                <w:color w:val="000000" w:themeColor="text1"/>
              </w:rPr>
              <w:t xml:space="preserve"> con</w:t>
            </w:r>
            <w:r w:rsidRPr="005234A2">
              <w:rPr>
                <w:rFonts w:ascii="Arial" w:hAnsi="Arial" w:cs="Arial"/>
                <w:color w:val="000000" w:themeColor="text1"/>
              </w:rPr>
              <w:t xml:space="preserve"> la actividad</w:t>
            </w:r>
            <w:r w:rsidR="00AC616A">
              <w:rPr>
                <w:rFonts w:ascii="Arial" w:hAnsi="Arial" w:cs="Arial"/>
                <w:color w:val="000000" w:themeColor="text1"/>
              </w:rPr>
              <w:t xml:space="preserve"> 10 </w:t>
            </w:r>
          </w:p>
          <w:p w14:paraId="570C091F" w14:textId="10E965D4" w:rsidR="00732DB6" w:rsidRDefault="00732DB6" w:rsidP="00732DB6">
            <w:pPr>
              <w:jc w:val="both"/>
              <w:rPr>
                <w:rFonts w:ascii="Arial" w:hAnsi="Arial" w:cs="Arial"/>
                <w:color w:val="000000" w:themeColor="text1"/>
              </w:rPr>
            </w:pPr>
            <w:r w:rsidRPr="000F217D">
              <w:rPr>
                <w:rFonts w:ascii="Arial" w:hAnsi="Arial" w:cs="Arial"/>
                <w:color w:val="C00000"/>
              </w:rPr>
              <w:t>No:</w:t>
            </w:r>
            <w:r>
              <w:rPr>
                <w:rFonts w:ascii="Arial" w:hAnsi="Arial" w:cs="Arial"/>
                <w:color w:val="C00000"/>
              </w:rPr>
              <w:t xml:space="preserve"> </w:t>
            </w:r>
            <w:r w:rsidRPr="007612C6">
              <w:rPr>
                <w:rFonts w:ascii="Arial" w:hAnsi="Arial" w:cs="Arial"/>
              </w:rPr>
              <w:t>Continúa con la actividad</w:t>
            </w:r>
            <w:r>
              <w:rPr>
                <w:rFonts w:ascii="Arial" w:hAnsi="Arial" w:cs="Arial"/>
                <w:color w:val="000000" w:themeColor="text1"/>
              </w:rPr>
              <w:t xml:space="preserve"> </w:t>
            </w:r>
            <w:r w:rsidR="00AC616A">
              <w:rPr>
                <w:rFonts w:ascii="Arial" w:hAnsi="Arial" w:cs="Arial"/>
                <w:color w:val="000000" w:themeColor="text1"/>
              </w:rPr>
              <w:t>11</w:t>
            </w:r>
          </w:p>
          <w:p w14:paraId="63937F39" w14:textId="77777777" w:rsidR="00732DB6" w:rsidRDefault="00732DB6" w:rsidP="00732DB6">
            <w:pPr>
              <w:jc w:val="both"/>
              <w:rPr>
                <w:rFonts w:ascii="Arial" w:hAnsi="Arial" w:cs="Arial"/>
                <w:color w:val="000000" w:themeColor="text1"/>
              </w:rPr>
            </w:pPr>
          </w:p>
          <w:p w14:paraId="5A4055D3" w14:textId="2548DF0D" w:rsidR="0057629E" w:rsidRPr="00644D13" w:rsidRDefault="0057629E" w:rsidP="00AC408B">
            <w:pPr>
              <w:jc w:val="both"/>
              <w:rPr>
                <w:rFonts w:ascii="Arial" w:hAnsi="Arial" w:cs="Arial"/>
                <w:color w:val="000000" w:themeColor="text1"/>
              </w:rPr>
            </w:pPr>
          </w:p>
        </w:tc>
        <w:tc>
          <w:tcPr>
            <w:tcW w:w="762" w:type="pct"/>
            <w:gridSpan w:val="2"/>
          </w:tcPr>
          <w:p w14:paraId="646454E4" w14:textId="77777777" w:rsidR="00AC408B" w:rsidRPr="0048395D" w:rsidRDefault="00AC408B" w:rsidP="00AC408B">
            <w:pPr>
              <w:jc w:val="center"/>
              <w:rPr>
                <w:rFonts w:ascii="Arial" w:hAnsi="Arial" w:cs="Arial"/>
              </w:rPr>
            </w:pPr>
            <w:r w:rsidRPr="0048395D">
              <w:rPr>
                <w:rFonts w:ascii="Arial" w:hAnsi="Arial" w:cs="Arial"/>
              </w:rPr>
              <w:t>Administrador de archivo asignado</w:t>
            </w:r>
          </w:p>
          <w:p w14:paraId="71297716" w14:textId="78199241" w:rsidR="00AC408B" w:rsidRPr="0069000F" w:rsidRDefault="00AC408B" w:rsidP="00AC408B">
            <w:pPr>
              <w:jc w:val="center"/>
              <w:rPr>
                <w:rFonts w:ascii="Arial" w:hAnsi="Arial" w:cs="Arial"/>
                <w:color w:val="000000" w:themeColor="text1"/>
              </w:rPr>
            </w:pPr>
            <w:r w:rsidRPr="0048395D">
              <w:rPr>
                <w:rFonts w:ascii="Arial" w:hAnsi="Arial" w:cs="Arial"/>
              </w:rPr>
              <w:t xml:space="preserve">por el </w:t>
            </w:r>
            <w:r>
              <w:rPr>
                <w:rFonts w:ascii="Arial" w:hAnsi="Arial" w:cs="Arial"/>
              </w:rPr>
              <w:t>outsourcing Grupo</w:t>
            </w:r>
            <w:r w:rsidRPr="0048395D">
              <w:rPr>
                <w:rFonts w:ascii="Arial" w:hAnsi="Arial" w:cs="Arial"/>
              </w:rPr>
              <w:t xml:space="preserve"> de Gestión Documental</w:t>
            </w:r>
          </w:p>
        </w:tc>
        <w:tc>
          <w:tcPr>
            <w:tcW w:w="507" w:type="pct"/>
            <w:gridSpan w:val="2"/>
          </w:tcPr>
          <w:p w14:paraId="080CC93E" w14:textId="77777777" w:rsidR="00AC408B" w:rsidRDefault="00AC408B" w:rsidP="00AC408B">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Pr>
                <w:rFonts w:ascii="Arial" w:hAnsi="Arial" w:cs="Arial"/>
              </w:rPr>
              <w:t>30 minutos</w:t>
            </w:r>
            <w:r w:rsidRPr="00BC48CE">
              <w:rPr>
                <w:rFonts w:ascii="Arial" w:hAnsi="Arial" w:cs="Arial"/>
              </w:rPr>
              <w:t xml:space="preserve"> </w:t>
            </w:r>
          </w:p>
          <w:p w14:paraId="5ECA755C" w14:textId="6D910C4A" w:rsidR="00AC408B" w:rsidRPr="003C4ACA" w:rsidRDefault="00AC408B" w:rsidP="00AC408B">
            <w:pPr>
              <w:jc w:val="center"/>
              <w:rPr>
                <w:rFonts w:ascii="Wingdings" w:hAnsi="Wingdings"/>
                <w:b/>
                <w:color w:val="548DD4" w:themeColor="text2" w:themeTint="99"/>
                <w:sz w:val="28"/>
              </w:rPr>
            </w:pPr>
            <w:r>
              <w:rPr>
                <w:rFonts w:ascii="Wingdings" w:hAnsi="Wingdings"/>
                <w:b/>
                <w:color w:val="FFC000"/>
                <w:sz w:val="28"/>
              </w:rPr>
              <w:t></w:t>
            </w:r>
            <w:r>
              <w:rPr>
                <w:rFonts w:ascii="Arial" w:hAnsi="Arial" w:cs="Arial"/>
              </w:rPr>
              <w:t>1 hora</w:t>
            </w:r>
          </w:p>
        </w:tc>
        <w:tc>
          <w:tcPr>
            <w:tcW w:w="760" w:type="pct"/>
          </w:tcPr>
          <w:p w14:paraId="180539B1" w14:textId="709158A2" w:rsidR="00AC408B" w:rsidRPr="00005C11" w:rsidRDefault="00AC408B" w:rsidP="00AC408B">
            <w:pPr>
              <w:jc w:val="center"/>
              <w:rPr>
                <w:rFonts w:ascii="Wingdings" w:hAnsi="Wingdings"/>
                <w:b/>
                <w:color w:val="948A54" w:themeColor="background2" w:themeShade="80"/>
                <w:sz w:val="28"/>
              </w:rPr>
            </w:pPr>
            <w:r w:rsidRPr="00DA199F">
              <w:rPr>
                <w:rFonts w:ascii="Arial" w:hAnsi="Arial" w:cs="Arial"/>
              </w:rPr>
              <w:t>N.</w:t>
            </w:r>
            <w:r>
              <w:rPr>
                <w:rFonts w:ascii="Arial" w:hAnsi="Arial" w:cs="Arial"/>
              </w:rPr>
              <w:t>A</w:t>
            </w:r>
            <w:r w:rsidRPr="00DA199F">
              <w:rPr>
                <w:rFonts w:ascii="Arial" w:hAnsi="Arial" w:cs="Arial"/>
              </w:rPr>
              <w:t>.</w:t>
            </w:r>
          </w:p>
        </w:tc>
      </w:tr>
      <w:tr w:rsidR="00D064A2" w:rsidRPr="008C3B90" w14:paraId="7D94944B" w14:textId="77777777" w:rsidTr="00FD79D1">
        <w:trPr>
          <w:trHeight w:val="1283"/>
        </w:trPr>
        <w:tc>
          <w:tcPr>
            <w:tcW w:w="214" w:type="pct"/>
          </w:tcPr>
          <w:p w14:paraId="743D7450" w14:textId="02E03F3F" w:rsidR="0057629E" w:rsidRDefault="0057629E" w:rsidP="0057629E">
            <w:pPr>
              <w:jc w:val="center"/>
              <w:rPr>
                <w:rFonts w:ascii="Arial" w:hAnsi="Arial" w:cs="Arial"/>
              </w:rPr>
            </w:pPr>
            <w:r>
              <w:rPr>
                <w:rFonts w:ascii="Arial" w:hAnsi="Arial" w:cs="Arial"/>
              </w:rPr>
              <w:lastRenderedPageBreak/>
              <w:t>5</w:t>
            </w:r>
          </w:p>
        </w:tc>
        <w:tc>
          <w:tcPr>
            <w:tcW w:w="2757" w:type="pct"/>
            <w:gridSpan w:val="6"/>
          </w:tcPr>
          <w:p w14:paraId="0DB0655A" w14:textId="6550D8E8" w:rsidR="0057629E" w:rsidRDefault="00D2293F" w:rsidP="0057629E">
            <w:pPr>
              <w:jc w:val="both"/>
              <w:rPr>
                <w:rFonts w:ascii="Arial" w:hAnsi="Arial" w:cs="Arial"/>
                <w:b/>
                <w:bCs/>
              </w:rPr>
            </w:pPr>
            <w:r>
              <w:rPr>
                <w:rFonts w:ascii="Arial" w:hAnsi="Arial" w:cs="Arial"/>
                <w:b/>
                <w:bCs/>
                <w:color w:val="000000" w:themeColor="text1"/>
              </w:rPr>
              <w:t>CREAR</w:t>
            </w:r>
            <w:r w:rsidR="0057629E" w:rsidRPr="007612C6">
              <w:rPr>
                <w:rFonts w:ascii="Arial" w:hAnsi="Arial" w:cs="Arial"/>
                <w:b/>
                <w:bCs/>
                <w:color w:val="000000" w:themeColor="text1"/>
              </w:rPr>
              <w:t xml:space="preserve"> EXPEDIENTE </w:t>
            </w:r>
            <w:r w:rsidR="0057629E">
              <w:rPr>
                <w:rFonts w:ascii="Arial" w:hAnsi="Arial" w:cs="Arial"/>
                <w:b/>
                <w:bCs/>
                <w:color w:val="000000" w:themeColor="text1"/>
              </w:rPr>
              <w:t xml:space="preserve">ELECTRONICO </w:t>
            </w:r>
            <w:r w:rsidR="0057629E" w:rsidRPr="007612C6">
              <w:rPr>
                <w:rFonts w:ascii="Arial" w:hAnsi="Arial" w:cs="Arial"/>
                <w:b/>
                <w:bCs/>
                <w:color w:val="000000" w:themeColor="text1"/>
              </w:rPr>
              <w:t xml:space="preserve">EN EL </w:t>
            </w:r>
            <w:r w:rsidR="0057629E" w:rsidRPr="007612C6">
              <w:rPr>
                <w:rFonts w:ascii="Arial" w:hAnsi="Arial" w:cs="Arial"/>
                <w:b/>
                <w:bCs/>
              </w:rPr>
              <w:t>SISTEMA DE GESTIÓN DE DOCUMENTOS ELECTRÓNICOS DE ARCHIVO -SGDEA</w:t>
            </w:r>
          </w:p>
          <w:p w14:paraId="432CD4E2" w14:textId="77777777" w:rsidR="0057629E" w:rsidRDefault="0057629E" w:rsidP="0057629E">
            <w:pPr>
              <w:jc w:val="both"/>
              <w:rPr>
                <w:rFonts w:ascii="Arial" w:hAnsi="Arial" w:cs="Arial"/>
                <w:b/>
                <w:bCs/>
              </w:rPr>
            </w:pPr>
          </w:p>
          <w:p w14:paraId="29EFBBDE" w14:textId="77777777" w:rsidR="0057629E" w:rsidRDefault="0057629E" w:rsidP="0057629E">
            <w:pPr>
              <w:rPr>
                <w:rFonts w:ascii="Arial" w:hAnsi="Arial" w:cs="Arial"/>
              </w:rPr>
            </w:pPr>
          </w:p>
          <w:p w14:paraId="421072A0" w14:textId="20A476F6" w:rsidR="0057629E" w:rsidRDefault="0057629E" w:rsidP="0057629E">
            <w:pPr>
              <w:jc w:val="both"/>
              <w:rPr>
                <w:rFonts w:ascii="Arial" w:hAnsi="Arial" w:cs="Arial"/>
                <w:b/>
                <w:bCs/>
                <w:color w:val="000000" w:themeColor="text1"/>
              </w:rPr>
            </w:pPr>
            <w:r w:rsidRPr="00E039AE">
              <w:rPr>
                <w:rFonts w:ascii="Arial" w:hAnsi="Arial" w:cs="Arial"/>
              </w:rPr>
              <w:t xml:space="preserve">Para crear un expediente debemos dirigirnos al Menú de archivo y seleccionar “expedientes en trámite” dentro de los botones de administración seleccione “nuevo expediente “generando la interfaz de creación de expedientes la cual cuenta  con </w:t>
            </w:r>
            <w:r w:rsidR="00E039AE">
              <w:rPr>
                <w:rFonts w:ascii="Arial" w:hAnsi="Arial" w:cs="Arial"/>
              </w:rPr>
              <w:t>un</w:t>
            </w:r>
            <w:r w:rsidRPr="00E039AE">
              <w:rPr>
                <w:rFonts w:ascii="Arial" w:hAnsi="Arial" w:cs="Arial"/>
              </w:rPr>
              <w:t xml:space="preserve"> primer bloque denominado “creación de expediente “en el cual se deben ingresar los datos </w:t>
            </w:r>
            <w:r w:rsidR="00D064A2" w:rsidRPr="00E039AE">
              <w:rPr>
                <w:rFonts w:ascii="Arial" w:hAnsi="Arial" w:cs="Arial"/>
              </w:rPr>
              <w:t xml:space="preserve">obligatorios  </w:t>
            </w:r>
            <w:r w:rsidRPr="00E039AE">
              <w:rPr>
                <w:rFonts w:ascii="Arial" w:hAnsi="Arial" w:cs="Arial"/>
              </w:rPr>
              <w:t>principales del Expediente  y el bloque de seguridad donde se debe exponer los criterios de seguridad heredados de la serie o subserie seleccionados en los campos superiores</w:t>
            </w:r>
            <w:r w:rsidR="00D064A2" w:rsidRPr="00E039AE">
              <w:rPr>
                <w:rFonts w:ascii="Arial" w:hAnsi="Arial" w:cs="Arial"/>
              </w:rPr>
              <w:t>.</w:t>
            </w:r>
            <w:r w:rsidRPr="00E039AE">
              <w:rPr>
                <w:rFonts w:ascii="Arial" w:hAnsi="Arial" w:cs="Arial"/>
              </w:rPr>
              <w:t xml:space="preserve"> </w:t>
            </w:r>
            <w:r w:rsidR="00D064A2" w:rsidRPr="00E039AE">
              <w:rPr>
                <w:rFonts w:ascii="Arial" w:hAnsi="Arial" w:cs="Arial"/>
              </w:rPr>
              <w:t>U</w:t>
            </w:r>
            <w:r w:rsidRPr="00E039AE">
              <w:rPr>
                <w:rFonts w:ascii="Arial" w:hAnsi="Arial" w:cs="Arial"/>
              </w:rPr>
              <w:t>na vez realizado todo esto se selecciona la opción</w:t>
            </w:r>
            <w:r>
              <w:t xml:space="preserve"> </w:t>
            </w:r>
            <w:r w:rsidRPr="00E039AE">
              <w:rPr>
                <w:rFonts w:ascii="Arial" w:hAnsi="Arial" w:cs="Arial"/>
              </w:rPr>
              <w:t>“guardar expediente” con esto el expediente se crea y el sistema le asignara un número de expediente</w:t>
            </w:r>
            <w:r w:rsidR="00D2293F">
              <w:rPr>
                <w:rFonts w:ascii="Arial" w:hAnsi="Arial" w:cs="Arial"/>
              </w:rPr>
              <w:t>.</w:t>
            </w:r>
          </w:p>
          <w:p w14:paraId="74A40B88" w14:textId="048BAD42" w:rsidR="0057629E" w:rsidRPr="00587F5F" w:rsidRDefault="0057629E" w:rsidP="0057629E">
            <w:pPr>
              <w:jc w:val="both"/>
              <w:rPr>
                <w:rFonts w:ascii="Arial" w:hAnsi="Arial" w:cs="Arial"/>
                <w:b/>
                <w:color w:val="000000" w:themeColor="text1"/>
              </w:rPr>
            </w:pPr>
          </w:p>
        </w:tc>
        <w:tc>
          <w:tcPr>
            <w:tcW w:w="762" w:type="pct"/>
            <w:gridSpan w:val="2"/>
          </w:tcPr>
          <w:p w14:paraId="0D0364E1" w14:textId="77777777" w:rsidR="0057629E" w:rsidRPr="0048395D" w:rsidRDefault="0057629E" w:rsidP="0057629E">
            <w:pPr>
              <w:jc w:val="center"/>
              <w:rPr>
                <w:rFonts w:ascii="Arial" w:hAnsi="Arial" w:cs="Arial"/>
              </w:rPr>
            </w:pPr>
            <w:r w:rsidRPr="0048395D">
              <w:rPr>
                <w:rFonts w:ascii="Arial" w:hAnsi="Arial" w:cs="Arial"/>
              </w:rPr>
              <w:t>Administrador de archivo asignado</w:t>
            </w:r>
          </w:p>
          <w:p w14:paraId="545B64F4" w14:textId="5641CAAE" w:rsidR="0057629E" w:rsidRPr="00587F5F" w:rsidRDefault="0057629E" w:rsidP="0057629E">
            <w:pPr>
              <w:jc w:val="center"/>
              <w:rPr>
                <w:rFonts w:ascii="Arial" w:hAnsi="Arial" w:cs="Arial"/>
                <w:color w:val="000000" w:themeColor="text1"/>
              </w:rPr>
            </w:pPr>
            <w:r w:rsidRPr="0048395D">
              <w:rPr>
                <w:rFonts w:ascii="Arial" w:hAnsi="Arial" w:cs="Arial"/>
              </w:rPr>
              <w:t xml:space="preserve">por el </w:t>
            </w:r>
            <w:r>
              <w:rPr>
                <w:rFonts w:ascii="Arial" w:hAnsi="Arial" w:cs="Arial"/>
              </w:rPr>
              <w:t>outsourcing Grupo</w:t>
            </w:r>
            <w:r w:rsidRPr="0048395D">
              <w:rPr>
                <w:rFonts w:ascii="Arial" w:hAnsi="Arial" w:cs="Arial"/>
              </w:rPr>
              <w:t xml:space="preserve"> de Gestión Documental</w:t>
            </w:r>
          </w:p>
        </w:tc>
        <w:tc>
          <w:tcPr>
            <w:tcW w:w="507" w:type="pct"/>
            <w:gridSpan w:val="2"/>
          </w:tcPr>
          <w:p w14:paraId="350955DC" w14:textId="77777777" w:rsidR="0057629E" w:rsidRDefault="0057629E" w:rsidP="0057629E">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Pr>
                <w:rFonts w:ascii="Arial" w:hAnsi="Arial" w:cs="Arial"/>
              </w:rPr>
              <w:t>30 minutos</w:t>
            </w:r>
            <w:r w:rsidRPr="00BC48CE">
              <w:rPr>
                <w:rFonts w:ascii="Arial" w:hAnsi="Arial" w:cs="Arial"/>
              </w:rPr>
              <w:t xml:space="preserve"> </w:t>
            </w:r>
          </w:p>
          <w:p w14:paraId="513CCAEB" w14:textId="422FAF9D" w:rsidR="0057629E" w:rsidRDefault="0057629E" w:rsidP="0057629E">
            <w:pPr>
              <w:jc w:val="center"/>
              <w:rPr>
                <w:rFonts w:ascii="Wingdings" w:hAnsi="Wingdings"/>
                <w:b/>
                <w:color w:val="548DD4" w:themeColor="text2" w:themeTint="99"/>
                <w:sz w:val="28"/>
              </w:rPr>
            </w:pPr>
            <w:r>
              <w:rPr>
                <w:rFonts w:ascii="Wingdings" w:hAnsi="Wingdings"/>
                <w:b/>
                <w:color w:val="FFC000"/>
                <w:sz w:val="28"/>
              </w:rPr>
              <w:t></w:t>
            </w:r>
            <w:r>
              <w:rPr>
                <w:rFonts w:ascii="Arial" w:hAnsi="Arial" w:cs="Arial"/>
              </w:rPr>
              <w:t>1 hora</w:t>
            </w:r>
          </w:p>
        </w:tc>
        <w:tc>
          <w:tcPr>
            <w:tcW w:w="760" w:type="pct"/>
          </w:tcPr>
          <w:p w14:paraId="244170E4" w14:textId="3962E628" w:rsidR="0057629E" w:rsidRPr="0057629E" w:rsidRDefault="0057629E" w:rsidP="0057629E">
            <w:pPr>
              <w:jc w:val="center"/>
              <w:rPr>
                <w:rFonts w:ascii="Arial" w:hAnsi="Arial" w:cs="Arial"/>
                <w:bCs/>
                <w:color w:val="948A54" w:themeColor="background2" w:themeShade="80"/>
              </w:rPr>
            </w:pPr>
            <w:r>
              <w:rPr>
                <w:rFonts w:ascii="Wingdings" w:hAnsi="Wingdings"/>
                <w:b/>
                <w:color w:val="948A54" w:themeColor="background2" w:themeShade="80"/>
                <w:sz w:val="28"/>
              </w:rPr>
              <w:t xml:space="preserve"> </w:t>
            </w:r>
            <w:r w:rsidRPr="0057629E">
              <w:rPr>
                <w:rFonts w:ascii="Arial" w:hAnsi="Arial" w:cs="Arial"/>
                <w:bCs/>
              </w:rPr>
              <w:t xml:space="preserve">Expediente electrónico SGDEA </w:t>
            </w:r>
          </w:p>
        </w:tc>
      </w:tr>
      <w:tr w:rsidR="00D064A2" w:rsidRPr="008C3B90" w14:paraId="63593AF2" w14:textId="77777777" w:rsidTr="00FD79D1">
        <w:trPr>
          <w:trHeight w:val="623"/>
        </w:trPr>
        <w:tc>
          <w:tcPr>
            <w:tcW w:w="214" w:type="pct"/>
          </w:tcPr>
          <w:p w14:paraId="76EB7ED1" w14:textId="6BB51F5B" w:rsidR="00D064A2" w:rsidRDefault="00D064A2" w:rsidP="00D064A2">
            <w:pPr>
              <w:jc w:val="center"/>
              <w:rPr>
                <w:rFonts w:ascii="Arial" w:hAnsi="Arial" w:cs="Arial"/>
              </w:rPr>
            </w:pPr>
            <w:r>
              <w:rPr>
                <w:rFonts w:ascii="Arial" w:hAnsi="Arial" w:cs="Arial"/>
              </w:rPr>
              <w:t>6</w:t>
            </w:r>
          </w:p>
        </w:tc>
        <w:tc>
          <w:tcPr>
            <w:tcW w:w="2757" w:type="pct"/>
            <w:gridSpan w:val="6"/>
          </w:tcPr>
          <w:p w14:paraId="129E95B4" w14:textId="0B7820CA" w:rsidR="00D064A2" w:rsidRDefault="00D2293F" w:rsidP="00D064A2">
            <w:pPr>
              <w:jc w:val="both"/>
              <w:rPr>
                <w:rFonts w:ascii="Arial" w:hAnsi="Arial" w:cs="Arial"/>
                <w:b/>
                <w:bCs/>
              </w:rPr>
            </w:pPr>
            <w:r>
              <w:rPr>
                <w:rFonts w:ascii="Arial" w:hAnsi="Arial" w:cs="Arial"/>
                <w:b/>
                <w:bCs/>
              </w:rPr>
              <w:t>INCORPORAR</w:t>
            </w:r>
            <w:r w:rsidR="00D064A2">
              <w:rPr>
                <w:rFonts w:ascii="Arial" w:hAnsi="Arial" w:cs="Arial"/>
                <w:b/>
                <w:bCs/>
              </w:rPr>
              <w:t xml:space="preserve"> DOCUMENTOS ELECTR</w:t>
            </w:r>
            <w:r>
              <w:rPr>
                <w:rFonts w:ascii="Arial" w:hAnsi="Arial" w:cs="Arial"/>
                <w:b/>
                <w:bCs/>
              </w:rPr>
              <w:t>Ó</w:t>
            </w:r>
            <w:r w:rsidR="00D064A2">
              <w:rPr>
                <w:rFonts w:ascii="Arial" w:hAnsi="Arial" w:cs="Arial"/>
                <w:b/>
                <w:bCs/>
              </w:rPr>
              <w:t xml:space="preserve">NICOS </w:t>
            </w:r>
          </w:p>
          <w:p w14:paraId="771ADFAC" w14:textId="77777777" w:rsidR="00D2293F" w:rsidRPr="00D064A2" w:rsidRDefault="00D2293F" w:rsidP="00D064A2">
            <w:pPr>
              <w:jc w:val="both"/>
              <w:rPr>
                <w:rFonts w:ascii="Arial" w:hAnsi="Arial" w:cs="Arial"/>
                <w:b/>
                <w:bCs/>
              </w:rPr>
            </w:pPr>
          </w:p>
          <w:p w14:paraId="64C29972" w14:textId="0F7E356E" w:rsidR="009C1D77" w:rsidRPr="009C1D77" w:rsidRDefault="009C1D77" w:rsidP="009C1D77">
            <w:pPr>
              <w:jc w:val="both"/>
              <w:rPr>
                <w:rFonts w:ascii="Arial" w:hAnsi="Arial" w:cs="Arial"/>
              </w:rPr>
            </w:pPr>
            <w:r>
              <w:rPr>
                <w:rFonts w:ascii="Arial" w:hAnsi="Arial" w:cs="Arial"/>
              </w:rPr>
              <w:t xml:space="preserve">Se incorpora </w:t>
            </w:r>
            <w:r w:rsidR="00A94732">
              <w:rPr>
                <w:rFonts w:ascii="Arial" w:hAnsi="Arial" w:cs="Arial"/>
                <w:color w:val="000000" w:themeColor="text1"/>
              </w:rPr>
              <w:t xml:space="preserve">al expediente correspondiente </w:t>
            </w:r>
            <w:r w:rsidR="00A94732">
              <w:rPr>
                <w:rFonts w:ascii="Arial" w:hAnsi="Arial" w:cs="Arial"/>
              </w:rPr>
              <w:t xml:space="preserve">el </w:t>
            </w:r>
            <w:r w:rsidR="00A94732" w:rsidRPr="005234A2">
              <w:rPr>
                <w:rFonts w:ascii="Arial" w:hAnsi="Arial" w:cs="Arial"/>
                <w:color w:val="000000" w:themeColor="text1"/>
              </w:rPr>
              <w:t>documento</w:t>
            </w:r>
            <w:r w:rsidR="00A94732">
              <w:rPr>
                <w:rFonts w:ascii="Arial" w:hAnsi="Arial" w:cs="Arial"/>
                <w:color w:val="000000" w:themeColor="text1"/>
              </w:rPr>
              <w:t xml:space="preserve"> que se </w:t>
            </w:r>
            <w:r w:rsidR="00D2293F">
              <w:rPr>
                <w:rFonts w:ascii="Arial" w:hAnsi="Arial" w:cs="Arial"/>
                <w:color w:val="000000" w:themeColor="text1"/>
              </w:rPr>
              <w:t>recibió en</w:t>
            </w:r>
            <w:r w:rsidR="00A94732">
              <w:rPr>
                <w:rFonts w:ascii="Arial" w:hAnsi="Arial" w:cs="Arial"/>
              </w:rPr>
              <w:t xml:space="preserve"> custodia por medio </w:t>
            </w:r>
            <w:r w:rsidR="00D2293F">
              <w:rPr>
                <w:rFonts w:ascii="Arial" w:hAnsi="Arial" w:cs="Arial"/>
              </w:rPr>
              <w:t xml:space="preserve">del </w:t>
            </w:r>
            <w:r w:rsidR="00D2293F" w:rsidRPr="009C1D77">
              <w:rPr>
                <w:rFonts w:ascii="Arial" w:hAnsi="Arial" w:cs="Arial"/>
              </w:rPr>
              <w:t>sistema</w:t>
            </w:r>
            <w:r w:rsidRPr="009C1D77">
              <w:rPr>
                <w:rFonts w:ascii="Arial" w:hAnsi="Arial" w:cs="Arial"/>
              </w:rPr>
              <w:t xml:space="preserve"> de gestión de documentos electrónicos de archivo -</w:t>
            </w:r>
            <w:r>
              <w:rPr>
                <w:rFonts w:ascii="Arial" w:hAnsi="Arial" w:cs="Arial"/>
              </w:rPr>
              <w:t xml:space="preserve">SGEDA </w:t>
            </w:r>
          </w:p>
          <w:p w14:paraId="10E87803" w14:textId="633164E5" w:rsidR="00D064A2" w:rsidRDefault="00D064A2" w:rsidP="00D064A2">
            <w:pPr>
              <w:jc w:val="both"/>
              <w:rPr>
                <w:rFonts w:ascii="Arial" w:hAnsi="Arial" w:cs="Arial"/>
              </w:rPr>
            </w:pPr>
          </w:p>
          <w:p w14:paraId="4150CAB4" w14:textId="77777777" w:rsidR="00D064A2" w:rsidRDefault="00D064A2" w:rsidP="00D064A2">
            <w:pPr>
              <w:jc w:val="both"/>
              <w:rPr>
                <w:rFonts w:ascii="Arial" w:hAnsi="Arial" w:cs="Arial"/>
              </w:rPr>
            </w:pPr>
          </w:p>
          <w:p w14:paraId="537D3D65" w14:textId="731884EE" w:rsidR="00D064A2" w:rsidRDefault="00D064A2" w:rsidP="00D064A2">
            <w:pPr>
              <w:jc w:val="both"/>
              <w:rPr>
                <w:rFonts w:ascii="Arial" w:hAnsi="Arial" w:cs="Arial"/>
                <w:bCs/>
              </w:rPr>
            </w:pPr>
            <w:r w:rsidRPr="00826AB0">
              <w:rPr>
                <w:rFonts w:ascii="MS Outlook" w:eastAsia="Times New Roman" w:hAnsi="MS Outlook" w:cs="Times New Roman"/>
                <w:b/>
                <w:bCs/>
                <w:color w:val="8064A2" w:themeColor="accent4"/>
                <w:sz w:val="24"/>
                <w:szCs w:val="24"/>
                <w:lang w:eastAsia="es-CO"/>
              </w:rPr>
              <w:t></w:t>
            </w:r>
            <w:r>
              <w:rPr>
                <w:rFonts w:ascii="MS Outlook" w:eastAsia="Times New Roman" w:hAnsi="MS Outlook" w:cs="Times New Roman"/>
                <w:b/>
                <w:bCs/>
                <w:color w:val="8064A2" w:themeColor="accent4"/>
                <w:sz w:val="24"/>
                <w:szCs w:val="24"/>
                <w:lang w:eastAsia="es-CO"/>
              </w:rPr>
              <w:t xml:space="preserve"> </w:t>
            </w:r>
            <w:r w:rsidRPr="005260B2">
              <w:rPr>
                <w:rFonts w:ascii="Arial" w:hAnsi="Arial" w:cs="Arial"/>
                <w:bCs/>
              </w:rPr>
              <w:t xml:space="preserve">Si va a incorporar documentos desde la opción pendiente por archivar siga con la actividad </w:t>
            </w:r>
            <w:r w:rsidR="00D807F1">
              <w:rPr>
                <w:rFonts w:ascii="Arial" w:hAnsi="Arial" w:cs="Arial"/>
                <w:bCs/>
              </w:rPr>
              <w:t>7</w:t>
            </w:r>
          </w:p>
          <w:p w14:paraId="06A93C03" w14:textId="77777777" w:rsidR="00D064A2" w:rsidRDefault="00D064A2" w:rsidP="00D064A2">
            <w:pPr>
              <w:jc w:val="both"/>
              <w:rPr>
                <w:rFonts w:ascii="Arial" w:hAnsi="Arial" w:cs="Arial"/>
                <w:bCs/>
              </w:rPr>
            </w:pPr>
          </w:p>
          <w:p w14:paraId="256FFD48" w14:textId="3A0C17AC" w:rsidR="00D064A2" w:rsidRDefault="00D064A2" w:rsidP="00D064A2">
            <w:pPr>
              <w:jc w:val="both"/>
              <w:rPr>
                <w:rFonts w:ascii="Arial" w:hAnsi="Arial" w:cs="Arial"/>
                <w:bCs/>
              </w:rPr>
            </w:pPr>
            <w:r w:rsidRPr="00826AB0">
              <w:rPr>
                <w:rFonts w:ascii="MS Outlook" w:eastAsia="Times New Roman" w:hAnsi="MS Outlook" w:cs="Times New Roman"/>
                <w:b/>
                <w:bCs/>
                <w:color w:val="8064A2" w:themeColor="accent4"/>
                <w:sz w:val="24"/>
                <w:szCs w:val="24"/>
                <w:lang w:eastAsia="es-CO"/>
              </w:rPr>
              <w:t></w:t>
            </w:r>
            <w:r>
              <w:rPr>
                <w:rFonts w:ascii="MS Outlook" w:eastAsia="Times New Roman" w:hAnsi="MS Outlook" w:cs="Times New Roman"/>
                <w:b/>
                <w:bCs/>
                <w:color w:val="8064A2" w:themeColor="accent4"/>
                <w:sz w:val="24"/>
                <w:szCs w:val="24"/>
                <w:lang w:eastAsia="es-CO"/>
              </w:rPr>
              <w:t xml:space="preserve"> </w:t>
            </w:r>
            <w:r w:rsidRPr="005260B2">
              <w:rPr>
                <w:rFonts w:ascii="Arial" w:hAnsi="Arial" w:cs="Arial"/>
                <w:bCs/>
              </w:rPr>
              <w:t xml:space="preserve">Si va a incorporar documentos </w:t>
            </w:r>
            <w:r>
              <w:rPr>
                <w:rFonts w:ascii="Arial" w:hAnsi="Arial" w:cs="Arial"/>
                <w:bCs/>
              </w:rPr>
              <w:t xml:space="preserve">desde un radicado que existe en el </w:t>
            </w:r>
            <w:r w:rsidR="00D2293F">
              <w:rPr>
                <w:rFonts w:ascii="Arial" w:hAnsi="Arial" w:cs="Arial"/>
                <w:bCs/>
              </w:rPr>
              <w:t>sistema continua</w:t>
            </w:r>
            <w:r w:rsidRPr="005260B2">
              <w:rPr>
                <w:rFonts w:ascii="Arial" w:hAnsi="Arial" w:cs="Arial"/>
                <w:bCs/>
              </w:rPr>
              <w:t xml:space="preserve"> con la actividad </w:t>
            </w:r>
            <w:r w:rsidR="00D807F1">
              <w:rPr>
                <w:rFonts w:ascii="Arial" w:hAnsi="Arial" w:cs="Arial"/>
                <w:bCs/>
              </w:rPr>
              <w:t>8</w:t>
            </w:r>
          </w:p>
          <w:p w14:paraId="545483DA" w14:textId="77777777" w:rsidR="00D064A2" w:rsidRDefault="00D064A2" w:rsidP="00D064A2">
            <w:pPr>
              <w:jc w:val="both"/>
              <w:rPr>
                <w:rFonts w:ascii="Arial" w:hAnsi="Arial" w:cs="Arial"/>
                <w:bCs/>
              </w:rPr>
            </w:pPr>
          </w:p>
          <w:p w14:paraId="49533416" w14:textId="0F468B0A" w:rsidR="00D064A2" w:rsidRDefault="00D064A2" w:rsidP="00D064A2">
            <w:pPr>
              <w:jc w:val="both"/>
              <w:rPr>
                <w:rFonts w:ascii="Arial" w:hAnsi="Arial" w:cs="Arial"/>
                <w:bCs/>
              </w:rPr>
            </w:pPr>
            <w:r w:rsidRPr="00826AB0">
              <w:rPr>
                <w:rFonts w:ascii="MS Outlook" w:eastAsia="Times New Roman" w:hAnsi="MS Outlook" w:cs="Times New Roman"/>
                <w:b/>
                <w:bCs/>
                <w:color w:val="8064A2" w:themeColor="accent4"/>
                <w:sz w:val="24"/>
                <w:szCs w:val="24"/>
                <w:lang w:eastAsia="es-CO"/>
              </w:rPr>
              <w:t></w:t>
            </w:r>
            <w:r>
              <w:rPr>
                <w:rFonts w:ascii="MS Outlook" w:eastAsia="Times New Roman" w:hAnsi="MS Outlook" w:cs="Times New Roman"/>
                <w:b/>
                <w:bCs/>
                <w:color w:val="8064A2" w:themeColor="accent4"/>
                <w:sz w:val="24"/>
                <w:szCs w:val="24"/>
                <w:lang w:eastAsia="es-CO"/>
              </w:rPr>
              <w:t xml:space="preserve"> </w:t>
            </w:r>
            <w:r w:rsidRPr="005260B2">
              <w:rPr>
                <w:rFonts w:ascii="Arial" w:hAnsi="Arial" w:cs="Arial"/>
                <w:bCs/>
              </w:rPr>
              <w:t xml:space="preserve">Si va a incorporar documentos </w:t>
            </w:r>
            <w:r w:rsidR="009C1D77">
              <w:rPr>
                <w:rFonts w:ascii="Arial" w:hAnsi="Arial" w:cs="Arial"/>
                <w:bCs/>
              </w:rPr>
              <w:t xml:space="preserve">fuera del sistema siga con la </w:t>
            </w:r>
            <w:r w:rsidR="00D2293F">
              <w:rPr>
                <w:rFonts w:ascii="Arial" w:hAnsi="Arial" w:cs="Arial"/>
                <w:bCs/>
              </w:rPr>
              <w:t xml:space="preserve">actividad </w:t>
            </w:r>
            <w:r w:rsidR="00D2293F" w:rsidRPr="005260B2">
              <w:rPr>
                <w:rFonts w:ascii="Arial" w:hAnsi="Arial" w:cs="Arial"/>
                <w:bCs/>
              </w:rPr>
              <w:t>9</w:t>
            </w:r>
          </w:p>
          <w:p w14:paraId="18020D6E" w14:textId="77777777" w:rsidR="00D064A2" w:rsidRDefault="00D064A2" w:rsidP="00D064A2">
            <w:pPr>
              <w:jc w:val="both"/>
              <w:rPr>
                <w:rFonts w:ascii="Arial" w:hAnsi="Arial" w:cs="Arial"/>
                <w:bCs/>
              </w:rPr>
            </w:pPr>
          </w:p>
          <w:p w14:paraId="21C9FBD8" w14:textId="77777777" w:rsidR="00D064A2" w:rsidRDefault="00D064A2" w:rsidP="00D064A2">
            <w:pPr>
              <w:jc w:val="both"/>
              <w:rPr>
                <w:rFonts w:ascii="Arial" w:hAnsi="Arial" w:cs="Arial"/>
                <w:bCs/>
              </w:rPr>
            </w:pPr>
          </w:p>
          <w:p w14:paraId="5CCF60DD" w14:textId="77777777" w:rsidR="00D064A2" w:rsidRDefault="00D064A2" w:rsidP="00D064A2">
            <w:pPr>
              <w:jc w:val="both"/>
              <w:rPr>
                <w:rFonts w:ascii="Arial" w:hAnsi="Arial" w:cs="Arial"/>
                <w:bCs/>
              </w:rPr>
            </w:pPr>
          </w:p>
          <w:p w14:paraId="436D0E63" w14:textId="4E8959D0" w:rsidR="00D064A2" w:rsidRPr="007612C6" w:rsidRDefault="00D064A2" w:rsidP="00D064A2">
            <w:pPr>
              <w:jc w:val="both"/>
              <w:rPr>
                <w:rFonts w:ascii="Arial" w:hAnsi="Arial" w:cs="Arial"/>
                <w:b/>
                <w:bCs/>
                <w:color w:val="000000" w:themeColor="text1"/>
              </w:rPr>
            </w:pPr>
          </w:p>
        </w:tc>
        <w:tc>
          <w:tcPr>
            <w:tcW w:w="762" w:type="pct"/>
            <w:gridSpan w:val="2"/>
          </w:tcPr>
          <w:p w14:paraId="23762242" w14:textId="77777777" w:rsidR="00D2293F" w:rsidRPr="0048395D" w:rsidRDefault="00D2293F" w:rsidP="00D2293F">
            <w:pPr>
              <w:jc w:val="center"/>
              <w:rPr>
                <w:rFonts w:ascii="Arial" w:hAnsi="Arial" w:cs="Arial"/>
              </w:rPr>
            </w:pPr>
            <w:r w:rsidRPr="0048395D">
              <w:rPr>
                <w:rFonts w:ascii="Arial" w:hAnsi="Arial" w:cs="Arial"/>
              </w:rPr>
              <w:lastRenderedPageBreak/>
              <w:t>Administrador de archivo asignado</w:t>
            </w:r>
          </w:p>
          <w:p w14:paraId="49CDCC8C" w14:textId="060D13C6" w:rsidR="00D064A2" w:rsidRPr="0069000F" w:rsidRDefault="00D2293F" w:rsidP="00D2293F">
            <w:pPr>
              <w:jc w:val="center"/>
              <w:rPr>
                <w:rFonts w:ascii="Arial" w:hAnsi="Arial" w:cs="Arial"/>
                <w:color w:val="000000" w:themeColor="text1"/>
              </w:rPr>
            </w:pPr>
            <w:r w:rsidRPr="0048395D">
              <w:rPr>
                <w:rFonts w:ascii="Arial" w:hAnsi="Arial" w:cs="Arial"/>
              </w:rPr>
              <w:t xml:space="preserve">por el </w:t>
            </w:r>
            <w:r>
              <w:rPr>
                <w:rFonts w:ascii="Arial" w:hAnsi="Arial" w:cs="Arial"/>
              </w:rPr>
              <w:t>outsourcing Grupo</w:t>
            </w:r>
            <w:r w:rsidRPr="0048395D">
              <w:rPr>
                <w:rFonts w:ascii="Arial" w:hAnsi="Arial" w:cs="Arial"/>
              </w:rPr>
              <w:t xml:space="preserve"> de Gestión Documental</w:t>
            </w:r>
          </w:p>
        </w:tc>
        <w:tc>
          <w:tcPr>
            <w:tcW w:w="507" w:type="pct"/>
            <w:gridSpan w:val="2"/>
          </w:tcPr>
          <w:p w14:paraId="3515AA5C" w14:textId="77777777" w:rsidR="00D064A2" w:rsidRDefault="00D064A2" w:rsidP="00D064A2">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772CF5DE" w14:textId="1B355441" w:rsidR="00D064A2" w:rsidRPr="003C4ACA" w:rsidRDefault="00D064A2" w:rsidP="00D064A2">
            <w:pPr>
              <w:jc w:val="center"/>
              <w:rPr>
                <w:rFonts w:ascii="Wingdings" w:hAnsi="Wingdings"/>
                <w:b/>
                <w:color w:val="548DD4" w:themeColor="text2" w:themeTint="99"/>
                <w:sz w:val="28"/>
              </w:rPr>
            </w:pPr>
            <w:r>
              <w:rPr>
                <w:rFonts w:ascii="Wingdings" w:hAnsi="Wingdings"/>
                <w:b/>
                <w:color w:val="FFC000"/>
                <w:sz w:val="28"/>
              </w:rPr>
              <w:t></w:t>
            </w:r>
            <w:r>
              <w:rPr>
                <w:rFonts w:ascii="Wingdings" w:hAnsi="Wingdings"/>
                <w:b/>
                <w:color w:val="FFC000"/>
                <w:sz w:val="28"/>
              </w:rPr>
              <w:t></w:t>
            </w:r>
            <w:r>
              <w:rPr>
                <w:rFonts w:ascii="Arial" w:hAnsi="Arial" w:cs="Arial"/>
              </w:rPr>
              <w:t>2</w:t>
            </w:r>
            <w:r w:rsidRPr="00BC48CE">
              <w:rPr>
                <w:rFonts w:ascii="Arial" w:hAnsi="Arial" w:cs="Arial"/>
              </w:rPr>
              <w:t xml:space="preserve"> día</w:t>
            </w:r>
            <w:r>
              <w:rPr>
                <w:rFonts w:ascii="Arial" w:hAnsi="Arial" w:cs="Arial"/>
              </w:rPr>
              <w:t>s hábiles</w:t>
            </w:r>
          </w:p>
        </w:tc>
        <w:tc>
          <w:tcPr>
            <w:tcW w:w="760" w:type="pct"/>
          </w:tcPr>
          <w:p w14:paraId="12E12BC7" w14:textId="67EE0A5E" w:rsidR="00D064A2" w:rsidRPr="00005C11" w:rsidRDefault="00D064A2" w:rsidP="00D064A2">
            <w:pPr>
              <w:jc w:val="center"/>
              <w:rPr>
                <w:rFonts w:ascii="Wingdings" w:hAnsi="Wingdings"/>
                <w:b/>
                <w:color w:val="948A54" w:themeColor="background2" w:themeShade="80"/>
                <w:sz w:val="28"/>
              </w:rPr>
            </w:pPr>
            <w:r>
              <w:rPr>
                <w:rFonts w:ascii="Wingdings" w:hAnsi="Wingdings"/>
                <w:b/>
                <w:color w:val="948A54" w:themeColor="background2" w:themeShade="80"/>
                <w:sz w:val="28"/>
              </w:rPr>
              <w:t></w:t>
            </w:r>
            <w:r>
              <w:rPr>
                <w:rFonts w:ascii="Arial" w:hAnsi="Arial" w:cs="Arial"/>
              </w:rPr>
              <w:t>SGDEA</w:t>
            </w:r>
          </w:p>
        </w:tc>
      </w:tr>
      <w:tr w:rsidR="00D064A2" w:rsidRPr="008C3B90" w14:paraId="6D1D4170" w14:textId="77777777" w:rsidTr="00FD79D1">
        <w:trPr>
          <w:trHeight w:val="623"/>
        </w:trPr>
        <w:tc>
          <w:tcPr>
            <w:tcW w:w="214" w:type="pct"/>
          </w:tcPr>
          <w:p w14:paraId="11B16B1F" w14:textId="630B1D5A" w:rsidR="00D064A2" w:rsidRDefault="00D807F1" w:rsidP="00D064A2">
            <w:pPr>
              <w:jc w:val="center"/>
              <w:rPr>
                <w:rFonts w:ascii="Arial" w:hAnsi="Arial" w:cs="Arial"/>
              </w:rPr>
            </w:pPr>
            <w:r>
              <w:rPr>
                <w:rFonts w:ascii="Arial" w:hAnsi="Arial" w:cs="Arial"/>
              </w:rPr>
              <w:t>7</w:t>
            </w:r>
          </w:p>
        </w:tc>
        <w:tc>
          <w:tcPr>
            <w:tcW w:w="2757" w:type="pct"/>
            <w:gridSpan w:val="6"/>
          </w:tcPr>
          <w:p w14:paraId="06FF10A2" w14:textId="77777777" w:rsidR="00D064A2" w:rsidRDefault="00D064A2" w:rsidP="00D064A2">
            <w:pPr>
              <w:jc w:val="both"/>
              <w:rPr>
                <w:rFonts w:ascii="Arial" w:hAnsi="Arial" w:cs="Arial"/>
                <w:b/>
                <w:bCs/>
              </w:rPr>
            </w:pPr>
            <w:r>
              <w:rPr>
                <w:rFonts w:ascii="Arial" w:hAnsi="Arial" w:cs="Arial"/>
                <w:b/>
                <w:bCs/>
              </w:rPr>
              <w:t xml:space="preserve">DOCUMENTOS PENDIENTES POR ARCHIVAR  </w:t>
            </w:r>
          </w:p>
          <w:p w14:paraId="022DDA4B" w14:textId="77777777" w:rsidR="00D064A2" w:rsidRDefault="00D064A2" w:rsidP="00D064A2">
            <w:pPr>
              <w:jc w:val="both"/>
              <w:rPr>
                <w:rFonts w:ascii="Arial" w:hAnsi="Arial" w:cs="Arial"/>
                <w:b/>
                <w:bCs/>
              </w:rPr>
            </w:pPr>
          </w:p>
          <w:p w14:paraId="341C0EA4" w14:textId="1F0C72D0" w:rsidR="00D064A2" w:rsidRDefault="00D064A2" w:rsidP="00D064A2">
            <w:pPr>
              <w:jc w:val="both"/>
            </w:pPr>
            <w:r w:rsidRPr="0064668F">
              <w:rPr>
                <w:rFonts w:ascii="Arial" w:hAnsi="Arial" w:cs="Arial"/>
              </w:rPr>
              <w:t xml:space="preserve">En </w:t>
            </w:r>
            <w:r w:rsidR="00D2293F" w:rsidRPr="0064668F">
              <w:rPr>
                <w:rFonts w:ascii="Arial" w:hAnsi="Arial" w:cs="Arial"/>
              </w:rPr>
              <w:t>el Sistema</w:t>
            </w:r>
            <w:r w:rsidRPr="0064668F">
              <w:rPr>
                <w:rFonts w:ascii="Arial" w:hAnsi="Arial" w:cs="Arial"/>
              </w:rPr>
              <w:t xml:space="preserve"> de Gestión de Documentos Electrónicos de Archivo -SGDEA en el menú archivar, en la opción </w:t>
            </w:r>
            <w:r>
              <w:rPr>
                <w:rFonts w:ascii="Arial" w:hAnsi="Arial" w:cs="Arial"/>
              </w:rPr>
              <w:t>“</w:t>
            </w:r>
            <w:r w:rsidRPr="0064668F">
              <w:rPr>
                <w:rFonts w:ascii="Arial" w:hAnsi="Arial" w:cs="Arial"/>
              </w:rPr>
              <w:t>documentos pendientes por archivar</w:t>
            </w:r>
            <w:r>
              <w:rPr>
                <w:rFonts w:ascii="Arial" w:hAnsi="Arial" w:cs="Arial"/>
              </w:rPr>
              <w:t>”</w:t>
            </w:r>
            <w:r w:rsidRPr="0064668F">
              <w:rPr>
                <w:rFonts w:ascii="Arial" w:hAnsi="Arial" w:cs="Arial"/>
              </w:rPr>
              <w:t>; seleccion</w:t>
            </w:r>
            <w:r>
              <w:rPr>
                <w:rFonts w:ascii="Arial" w:hAnsi="Arial" w:cs="Arial"/>
              </w:rPr>
              <w:t xml:space="preserve">a </w:t>
            </w:r>
            <w:r w:rsidRPr="0064668F">
              <w:rPr>
                <w:rFonts w:ascii="Arial" w:hAnsi="Arial" w:cs="Arial"/>
              </w:rPr>
              <w:t xml:space="preserve">la opción </w:t>
            </w:r>
            <w:r>
              <w:rPr>
                <w:rFonts w:ascii="Arial" w:hAnsi="Arial" w:cs="Arial"/>
              </w:rPr>
              <w:t>“</w:t>
            </w:r>
            <w:r w:rsidRPr="0064668F">
              <w:rPr>
                <w:rFonts w:ascii="Arial" w:hAnsi="Arial" w:cs="Arial"/>
              </w:rPr>
              <w:t>tipo de comunicación</w:t>
            </w:r>
            <w:r>
              <w:rPr>
                <w:rFonts w:ascii="Arial" w:hAnsi="Arial" w:cs="Arial"/>
              </w:rPr>
              <w:t>”</w:t>
            </w:r>
            <w:r w:rsidRPr="0064668F">
              <w:rPr>
                <w:rFonts w:ascii="Arial" w:hAnsi="Arial" w:cs="Arial"/>
              </w:rPr>
              <w:t xml:space="preserve"> si es salida o entrada y los campos necesarios para realizar la búsqueda. </w:t>
            </w:r>
            <w:r w:rsidR="00D2293F" w:rsidRPr="0064668F">
              <w:rPr>
                <w:rFonts w:ascii="Arial" w:hAnsi="Arial" w:cs="Arial"/>
              </w:rPr>
              <w:t>Luego selecciona</w:t>
            </w:r>
            <w:r w:rsidRPr="0064668F">
              <w:rPr>
                <w:rFonts w:ascii="Arial" w:hAnsi="Arial" w:cs="Arial"/>
              </w:rPr>
              <w:t xml:space="preserve"> la opción </w:t>
            </w:r>
            <w:r>
              <w:rPr>
                <w:rFonts w:ascii="Arial" w:hAnsi="Arial" w:cs="Arial"/>
              </w:rPr>
              <w:t>“</w:t>
            </w:r>
            <w:r w:rsidRPr="0064668F">
              <w:rPr>
                <w:rFonts w:ascii="Arial" w:hAnsi="Arial" w:cs="Arial"/>
              </w:rPr>
              <w:t>consultar</w:t>
            </w:r>
            <w:r>
              <w:rPr>
                <w:rFonts w:ascii="Arial" w:hAnsi="Arial" w:cs="Arial"/>
              </w:rPr>
              <w:t>”</w:t>
            </w:r>
            <w:r w:rsidRPr="0064668F">
              <w:rPr>
                <w:rFonts w:ascii="Arial" w:hAnsi="Arial" w:cs="Arial"/>
              </w:rPr>
              <w:t xml:space="preserve"> el cual arroja una tabla con el listado de documentos pendientes por archivar. Posteriormente </w:t>
            </w:r>
            <w:r w:rsidR="00D2293F" w:rsidRPr="0064668F">
              <w:rPr>
                <w:rFonts w:ascii="Arial" w:hAnsi="Arial" w:cs="Arial"/>
              </w:rPr>
              <w:t>elij</w:t>
            </w:r>
            <w:r w:rsidR="00D2293F">
              <w:rPr>
                <w:rFonts w:ascii="Arial" w:hAnsi="Arial" w:cs="Arial"/>
              </w:rPr>
              <w:t>o</w:t>
            </w:r>
            <w:r w:rsidR="00D2293F" w:rsidRPr="0064668F">
              <w:rPr>
                <w:rFonts w:ascii="Arial" w:hAnsi="Arial" w:cs="Arial"/>
              </w:rPr>
              <w:t xml:space="preserve"> el</w:t>
            </w:r>
            <w:r w:rsidRPr="0064668F">
              <w:rPr>
                <w:rFonts w:ascii="Arial" w:hAnsi="Arial" w:cs="Arial"/>
              </w:rPr>
              <w:t xml:space="preserve"> documento, activando la caja de selección del documento que </w:t>
            </w:r>
            <w:r>
              <w:rPr>
                <w:rFonts w:ascii="Arial" w:hAnsi="Arial" w:cs="Arial"/>
              </w:rPr>
              <w:t xml:space="preserve">se </w:t>
            </w:r>
            <w:r w:rsidR="00D2293F">
              <w:rPr>
                <w:rFonts w:ascii="Arial" w:hAnsi="Arial" w:cs="Arial"/>
              </w:rPr>
              <w:t xml:space="preserve">requiere </w:t>
            </w:r>
            <w:r w:rsidR="00D2293F" w:rsidRPr="0064668F">
              <w:rPr>
                <w:rFonts w:ascii="Arial" w:hAnsi="Arial" w:cs="Arial"/>
              </w:rPr>
              <w:t>incorporar</w:t>
            </w:r>
            <w:r w:rsidRPr="0064668F">
              <w:rPr>
                <w:rFonts w:ascii="Arial" w:hAnsi="Arial" w:cs="Arial"/>
              </w:rPr>
              <w:t xml:space="preserve"> y en el botón </w:t>
            </w:r>
            <w:r>
              <w:rPr>
                <w:rFonts w:ascii="Arial" w:hAnsi="Arial" w:cs="Arial"/>
              </w:rPr>
              <w:t>“</w:t>
            </w:r>
            <w:r w:rsidRPr="0064668F">
              <w:rPr>
                <w:rFonts w:ascii="Arial" w:hAnsi="Arial" w:cs="Arial"/>
              </w:rPr>
              <w:t>archivar documento</w:t>
            </w:r>
            <w:r>
              <w:rPr>
                <w:rFonts w:ascii="Arial" w:hAnsi="Arial" w:cs="Arial"/>
              </w:rPr>
              <w:t>”</w:t>
            </w:r>
            <w:r w:rsidRPr="0064668F">
              <w:rPr>
                <w:rFonts w:ascii="Arial" w:hAnsi="Arial" w:cs="Arial"/>
              </w:rPr>
              <w:t>. Por último, agreg</w:t>
            </w:r>
            <w:r>
              <w:rPr>
                <w:rFonts w:ascii="Arial" w:hAnsi="Arial" w:cs="Arial"/>
              </w:rPr>
              <w:t>a</w:t>
            </w:r>
            <w:r w:rsidRPr="0064668F">
              <w:rPr>
                <w:rFonts w:ascii="Arial" w:hAnsi="Arial" w:cs="Arial"/>
              </w:rPr>
              <w:t xml:space="preserve"> el documento de archivo ingresando los datos obligatorios, dar guardar y </w:t>
            </w:r>
            <w:r w:rsidR="00D2293F" w:rsidRPr="0064668F">
              <w:rPr>
                <w:rFonts w:ascii="Arial" w:hAnsi="Arial" w:cs="Arial"/>
              </w:rPr>
              <w:t>al finalizar</w:t>
            </w:r>
            <w:r w:rsidRPr="0064668F">
              <w:rPr>
                <w:rFonts w:ascii="Arial" w:hAnsi="Arial" w:cs="Arial"/>
              </w:rPr>
              <w:t xml:space="preserve"> el sistema debe confirmar el éxito del proceso</w:t>
            </w:r>
            <w:r w:rsidRPr="003E7CC1">
              <w:t>.</w:t>
            </w:r>
          </w:p>
          <w:p w14:paraId="5E674812" w14:textId="006EEDA6" w:rsidR="00D064A2" w:rsidRPr="00644D13" w:rsidRDefault="00D064A2" w:rsidP="00D064A2">
            <w:pPr>
              <w:jc w:val="both"/>
              <w:rPr>
                <w:rFonts w:ascii="Arial" w:hAnsi="Arial" w:cs="Arial"/>
                <w:color w:val="000000" w:themeColor="text1"/>
              </w:rPr>
            </w:pPr>
          </w:p>
        </w:tc>
        <w:tc>
          <w:tcPr>
            <w:tcW w:w="762" w:type="pct"/>
            <w:gridSpan w:val="2"/>
          </w:tcPr>
          <w:p w14:paraId="336A878B" w14:textId="77777777" w:rsidR="00D064A2" w:rsidRPr="0048395D" w:rsidRDefault="00D064A2" w:rsidP="00D064A2">
            <w:pPr>
              <w:jc w:val="center"/>
              <w:rPr>
                <w:rFonts w:ascii="Arial" w:hAnsi="Arial" w:cs="Arial"/>
              </w:rPr>
            </w:pPr>
            <w:r w:rsidRPr="0048395D">
              <w:rPr>
                <w:rFonts w:ascii="Arial" w:hAnsi="Arial" w:cs="Arial"/>
              </w:rPr>
              <w:t>Administrador de archivo asignado</w:t>
            </w:r>
          </w:p>
          <w:p w14:paraId="3B44C324" w14:textId="18DEA170" w:rsidR="00D064A2" w:rsidRPr="0069000F" w:rsidRDefault="00D064A2" w:rsidP="00D064A2">
            <w:pPr>
              <w:jc w:val="center"/>
              <w:rPr>
                <w:rFonts w:ascii="Arial" w:hAnsi="Arial" w:cs="Arial"/>
                <w:color w:val="000000" w:themeColor="text1"/>
              </w:rPr>
            </w:pPr>
            <w:r w:rsidRPr="0048395D">
              <w:rPr>
                <w:rFonts w:ascii="Arial" w:hAnsi="Arial" w:cs="Arial"/>
              </w:rPr>
              <w:t xml:space="preserve">por el </w:t>
            </w:r>
            <w:r>
              <w:rPr>
                <w:rFonts w:ascii="Arial" w:hAnsi="Arial" w:cs="Arial"/>
              </w:rPr>
              <w:t>outsourcing Grupo</w:t>
            </w:r>
            <w:r w:rsidRPr="0048395D">
              <w:rPr>
                <w:rFonts w:ascii="Arial" w:hAnsi="Arial" w:cs="Arial"/>
              </w:rPr>
              <w:t xml:space="preserve"> de Gestión Documental</w:t>
            </w:r>
          </w:p>
        </w:tc>
        <w:tc>
          <w:tcPr>
            <w:tcW w:w="507" w:type="pct"/>
            <w:gridSpan w:val="2"/>
          </w:tcPr>
          <w:p w14:paraId="2FE3F32C" w14:textId="77777777" w:rsidR="00D064A2" w:rsidRDefault="00D064A2" w:rsidP="00D064A2">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57FF056F" w14:textId="56F49C46" w:rsidR="00D064A2" w:rsidRPr="003C4ACA" w:rsidRDefault="00D064A2" w:rsidP="00D064A2">
            <w:pPr>
              <w:jc w:val="center"/>
              <w:rPr>
                <w:rFonts w:ascii="Wingdings" w:hAnsi="Wingdings"/>
                <w:b/>
                <w:color w:val="548DD4" w:themeColor="text2" w:themeTint="99"/>
                <w:sz w:val="28"/>
              </w:rPr>
            </w:pPr>
            <w:r>
              <w:rPr>
                <w:rFonts w:ascii="Wingdings" w:hAnsi="Wingdings"/>
                <w:b/>
                <w:color w:val="FFC000"/>
                <w:sz w:val="28"/>
              </w:rPr>
              <w:t></w:t>
            </w:r>
            <w:r>
              <w:rPr>
                <w:rFonts w:ascii="Wingdings" w:hAnsi="Wingdings"/>
                <w:b/>
                <w:color w:val="FFC000"/>
                <w:sz w:val="28"/>
              </w:rPr>
              <w:t></w:t>
            </w:r>
            <w:r>
              <w:rPr>
                <w:rFonts w:ascii="Arial" w:hAnsi="Arial" w:cs="Arial"/>
              </w:rPr>
              <w:t>2</w:t>
            </w:r>
            <w:r w:rsidRPr="00BC48CE">
              <w:rPr>
                <w:rFonts w:ascii="Arial" w:hAnsi="Arial" w:cs="Arial"/>
              </w:rPr>
              <w:t xml:space="preserve"> día</w:t>
            </w:r>
            <w:r>
              <w:rPr>
                <w:rFonts w:ascii="Arial" w:hAnsi="Arial" w:cs="Arial"/>
              </w:rPr>
              <w:t>s hábiles</w:t>
            </w:r>
          </w:p>
        </w:tc>
        <w:tc>
          <w:tcPr>
            <w:tcW w:w="760" w:type="pct"/>
          </w:tcPr>
          <w:p w14:paraId="6D80467E" w14:textId="011C199A" w:rsidR="00D064A2" w:rsidRPr="00005C11" w:rsidRDefault="00D064A2" w:rsidP="00D064A2">
            <w:pPr>
              <w:jc w:val="center"/>
              <w:rPr>
                <w:rFonts w:ascii="Wingdings" w:hAnsi="Wingdings"/>
                <w:b/>
                <w:color w:val="948A54" w:themeColor="background2" w:themeShade="80"/>
                <w:sz w:val="28"/>
              </w:rPr>
            </w:pPr>
            <w:r>
              <w:rPr>
                <w:rFonts w:ascii="Wingdings" w:hAnsi="Wingdings"/>
                <w:b/>
                <w:color w:val="948A54" w:themeColor="background2" w:themeShade="80"/>
                <w:sz w:val="28"/>
              </w:rPr>
              <w:t></w:t>
            </w:r>
            <w:r>
              <w:rPr>
                <w:rFonts w:ascii="Arial" w:hAnsi="Arial" w:cs="Arial"/>
              </w:rPr>
              <w:t>SGDEA</w:t>
            </w:r>
          </w:p>
        </w:tc>
      </w:tr>
      <w:tr w:rsidR="00D064A2" w:rsidRPr="008C3B90" w14:paraId="5353F8DB" w14:textId="77777777" w:rsidTr="00FD79D1">
        <w:trPr>
          <w:trHeight w:val="623"/>
        </w:trPr>
        <w:tc>
          <w:tcPr>
            <w:tcW w:w="214" w:type="pct"/>
          </w:tcPr>
          <w:p w14:paraId="2163C9EF" w14:textId="7B8D2EEA" w:rsidR="00D064A2" w:rsidRDefault="00D807F1" w:rsidP="00D064A2">
            <w:pPr>
              <w:jc w:val="center"/>
              <w:rPr>
                <w:rFonts w:ascii="Arial" w:hAnsi="Arial" w:cs="Arial"/>
              </w:rPr>
            </w:pPr>
            <w:r>
              <w:rPr>
                <w:rFonts w:ascii="Arial" w:hAnsi="Arial" w:cs="Arial"/>
              </w:rPr>
              <w:t>8</w:t>
            </w:r>
          </w:p>
        </w:tc>
        <w:tc>
          <w:tcPr>
            <w:tcW w:w="2757" w:type="pct"/>
            <w:gridSpan w:val="6"/>
          </w:tcPr>
          <w:p w14:paraId="2C00EC72" w14:textId="3B9D49F0" w:rsidR="00D064A2" w:rsidRDefault="00D064A2" w:rsidP="00D064A2">
            <w:pPr>
              <w:rPr>
                <w:rFonts w:ascii="Arial" w:hAnsi="Arial" w:cs="Arial"/>
                <w:b/>
                <w:bCs/>
              </w:rPr>
            </w:pPr>
            <w:r w:rsidRPr="00886962">
              <w:rPr>
                <w:rFonts w:ascii="Arial" w:hAnsi="Arial" w:cs="Arial"/>
                <w:b/>
                <w:bCs/>
              </w:rPr>
              <w:t xml:space="preserve">INCORPORAR DOCUMENTOS DESDE UN RADICADO QUE EXISTE EN EL SISTEMA </w:t>
            </w:r>
          </w:p>
          <w:p w14:paraId="1C2A54C1" w14:textId="77777777" w:rsidR="00D2293F" w:rsidRPr="00886962" w:rsidRDefault="00D2293F" w:rsidP="00D064A2">
            <w:pPr>
              <w:rPr>
                <w:rFonts w:ascii="Arial" w:hAnsi="Arial" w:cs="Arial"/>
                <w:b/>
                <w:bCs/>
              </w:rPr>
            </w:pPr>
          </w:p>
          <w:p w14:paraId="3A7B97B3" w14:textId="77777777" w:rsidR="00D064A2" w:rsidRPr="0008544A" w:rsidRDefault="00D064A2" w:rsidP="00D064A2">
            <w:pPr>
              <w:jc w:val="both"/>
              <w:rPr>
                <w:rFonts w:ascii="Arial" w:hAnsi="Arial" w:cs="Arial"/>
              </w:rPr>
            </w:pPr>
            <w:r w:rsidRPr="00C56B08">
              <w:rPr>
                <w:rFonts w:ascii="Arial" w:hAnsi="Arial" w:cs="Arial"/>
              </w:rPr>
              <w:t>En el  Sistema de Gestión de Documentos Electrónicos de Archivo -SGDEA en el menú “archivar” en la opción “Expedientes en trámite” llen</w:t>
            </w:r>
            <w:r>
              <w:rPr>
                <w:rFonts w:ascii="Arial" w:hAnsi="Arial" w:cs="Arial"/>
              </w:rPr>
              <w:t>a</w:t>
            </w:r>
            <w:r w:rsidRPr="00C56B08">
              <w:rPr>
                <w:rFonts w:ascii="Arial" w:hAnsi="Arial" w:cs="Arial"/>
              </w:rPr>
              <w:t xml:space="preserve">  los campos necesarios para generar dicha consulta  y seleccion</w:t>
            </w:r>
            <w:r>
              <w:rPr>
                <w:rFonts w:ascii="Arial" w:hAnsi="Arial" w:cs="Arial"/>
              </w:rPr>
              <w:t>a</w:t>
            </w:r>
            <w:r w:rsidRPr="00C56B08">
              <w:rPr>
                <w:rFonts w:ascii="Arial" w:hAnsi="Arial" w:cs="Arial"/>
              </w:rPr>
              <w:t xml:space="preserve"> el enlace de la primera columna del documento que</w:t>
            </w:r>
            <w:r>
              <w:rPr>
                <w:rFonts w:ascii="Arial" w:hAnsi="Arial" w:cs="Arial"/>
              </w:rPr>
              <w:t xml:space="preserve"> se</w:t>
            </w:r>
            <w:r w:rsidRPr="00C56B08">
              <w:rPr>
                <w:rFonts w:ascii="Arial" w:hAnsi="Arial" w:cs="Arial"/>
              </w:rPr>
              <w:t xml:space="preserve"> requier</w:t>
            </w:r>
            <w:r>
              <w:rPr>
                <w:rFonts w:ascii="Arial" w:hAnsi="Arial" w:cs="Arial"/>
              </w:rPr>
              <w:t>e</w:t>
            </w:r>
            <w:r w:rsidRPr="00C56B08">
              <w:rPr>
                <w:rFonts w:ascii="Arial" w:hAnsi="Arial" w:cs="Arial"/>
              </w:rPr>
              <w:t xml:space="preserve"> incorporar, ya dentro del detalle del expediente seleccion</w:t>
            </w:r>
            <w:r>
              <w:rPr>
                <w:rFonts w:ascii="Arial" w:hAnsi="Arial" w:cs="Arial"/>
              </w:rPr>
              <w:t>a</w:t>
            </w:r>
            <w:r w:rsidRPr="00C56B08">
              <w:rPr>
                <w:rFonts w:ascii="Arial" w:hAnsi="Arial" w:cs="Arial"/>
              </w:rPr>
              <w:t xml:space="preserve"> la opción “agregar documento”  posteriormente en el campo “metadata archivística” diligenci</w:t>
            </w:r>
            <w:r>
              <w:rPr>
                <w:rFonts w:ascii="Arial" w:hAnsi="Arial" w:cs="Arial"/>
              </w:rPr>
              <w:t>a</w:t>
            </w:r>
            <w:r w:rsidRPr="00C56B08">
              <w:rPr>
                <w:rFonts w:ascii="Arial" w:hAnsi="Arial" w:cs="Arial"/>
              </w:rPr>
              <w:t xml:space="preserve"> los campos obligatorios ingresando el número de radicado  para poder asociarlo al expediente, luego</w:t>
            </w:r>
            <w:r>
              <w:rPr>
                <w:rFonts w:ascii="Arial" w:hAnsi="Arial" w:cs="Arial"/>
              </w:rPr>
              <w:t xml:space="preserve"> </w:t>
            </w:r>
            <w:r w:rsidRPr="00C56B08">
              <w:rPr>
                <w:rFonts w:ascii="Arial" w:hAnsi="Arial" w:cs="Arial"/>
              </w:rPr>
              <w:t>abre el panel de opciones y seleccion</w:t>
            </w:r>
            <w:r>
              <w:rPr>
                <w:rFonts w:ascii="Arial" w:hAnsi="Arial" w:cs="Arial"/>
              </w:rPr>
              <w:t>a</w:t>
            </w:r>
            <w:r w:rsidRPr="00C56B08">
              <w:rPr>
                <w:rFonts w:ascii="Arial" w:hAnsi="Arial" w:cs="Arial"/>
              </w:rPr>
              <w:t xml:space="preserve"> el radicado que se requiere asociar luego de esto</w:t>
            </w:r>
            <w:r>
              <w:rPr>
                <w:rFonts w:ascii="Arial" w:hAnsi="Arial" w:cs="Arial"/>
              </w:rPr>
              <w:t xml:space="preserve"> </w:t>
            </w:r>
            <w:r w:rsidRPr="00C56B08">
              <w:rPr>
                <w:rFonts w:ascii="Arial" w:hAnsi="Arial" w:cs="Arial"/>
              </w:rPr>
              <w:t>indica el tipo documental en el campo “tipo de documento” a continuación seleccion</w:t>
            </w:r>
            <w:r>
              <w:rPr>
                <w:rFonts w:ascii="Arial" w:hAnsi="Arial" w:cs="Arial"/>
              </w:rPr>
              <w:t>a</w:t>
            </w:r>
            <w:r w:rsidRPr="00C56B08">
              <w:rPr>
                <w:rFonts w:ascii="Arial" w:hAnsi="Arial" w:cs="Arial"/>
              </w:rPr>
              <w:t xml:space="preserve"> la opción “guardar metadata</w:t>
            </w:r>
            <w:r>
              <w:t>”</w:t>
            </w:r>
          </w:p>
          <w:p w14:paraId="3277700A" w14:textId="77777777" w:rsidR="00D064A2" w:rsidRDefault="00D064A2" w:rsidP="00D064A2">
            <w:pPr>
              <w:rPr>
                <w:b/>
                <w:bCs/>
              </w:rPr>
            </w:pPr>
          </w:p>
          <w:p w14:paraId="2B120A73" w14:textId="77777777" w:rsidR="00D064A2" w:rsidRPr="00A16FB7" w:rsidRDefault="00D064A2" w:rsidP="00D064A2">
            <w:pPr>
              <w:rPr>
                <w:b/>
                <w:bCs/>
              </w:rPr>
            </w:pPr>
          </w:p>
          <w:p w14:paraId="0C469B70" w14:textId="77777777" w:rsidR="00D064A2" w:rsidRPr="007065D3" w:rsidRDefault="00D064A2" w:rsidP="00D064A2">
            <w:pPr>
              <w:jc w:val="both"/>
              <w:rPr>
                <w:rFonts w:ascii="Arial" w:hAnsi="Arial" w:cs="Arial"/>
                <w:b/>
                <w:color w:val="000000" w:themeColor="text1"/>
              </w:rPr>
            </w:pPr>
          </w:p>
        </w:tc>
        <w:tc>
          <w:tcPr>
            <w:tcW w:w="762" w:type="pct"/>
            <w:gridSpan w:val="2"/>
          </w:tcPr>
          <w:p w14:paraId="6A8905BF" w14:textId="77777777" w:rsidR="00D064A2" w:rsidRPr="0048395D" w:rsidRDefault="00D064A2" w:rsidP="00D064A2">
            <w:pPr>
              <w:jc w:val="center"/>
              <w:rPr>
                <w:rFonts w:ascii="Arial" w:hAnsi="Arial" w:cs="Arial"/>
              </w:rPr>
            </w:pPr>
            <w:r w:rsidRPr="0048395D">
              <w:rPr>
                <w:rFonts w:ascii="Arial" w:hAnsi="Arial" w:cs="Arial"/>
              </w:rPr>
              <w:lastRenderedPageBreak/>
              <w:t>Administrador de archivo asignado</w:t>
            </w:r>
          </w:p>
          <w:p w14:paraId="0BC5C15A" w14:textId="25AE6919" w:rsidR="00D064A2" w:rsidRPr="0048395D" w:rsidRDefault="00D064A2" w:rsidP="00D064A2">
            <w:pPr>
              <w:jc w:val="center"/>
              <w:rPr>
                <w:rFonts w:ascii="Arial" w:hAnsi="Arial" w:cs="Arial"/>
              </w:rPr>
            </w:pPr>
            <w:r w:rsidRPr="0048395D">
              <w:rPr>
                <w:rFonts w:ascii="Arial" w:hAnsi="Arial" w:cs="Arial"/>
              </w:rPr>
              <w:t xml:space="preserve">por el </w:t>
            </w:r>
            <w:r>
              <w:rPr>
                <w:rFonts w:ascii="Arial" w:hAnsi="Arial" w:cs="Arial"/>
              </w:rPr>
              <w:t>outsourcing Grupo</w:t>
            </w:r>
            <w:r w:rsidRPr="0048395D">
              <w:rPr>
                <w:rFonts w:ascii="Arial" w:hAnsi="Arial" w:cs="Arial"/>
              </w:rPr>
              <w:t xml:space="preserve"> de Gestión Documental</w:t>
            </w:r>
          </w:p>
        </w:tc>
        <w:tc>
          <w:tcPr>
            <w:tcW w:w="507" w:type="pct"/>
            <w:gridSpan w:val="2"/>
          </w:tcPr>
          <w:p w14:paraId="2F02AF76" w14:textId="77777777" w:rsidR="00D064A2" w:rsidRDefault="00D064A2" w:rsidP="00D064A2">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3C974CDF" w14:textId="1512115E" w:rsidR="00D064A2" w:rsidRDefault="00D064A2" w:rsidP="00D064A2">
            <w:pPr>
              <w:jc w:val="center"/>
              <w:rPr>
                <w:rFonts w:ascii="Wingdings" w:hAnsi="Wingdings"/>
                <w:b/>
                <w:color w:val="548DD4" w:themeColor="text2" w:themeTint="99"/>
                <w:sz w:val="28"/>
              </w:rPr>
            </w:pPr>
            <w:r>
              <w:rPr>
                <w:rFonts w:ascii="Wingdings" w:hAnsi="Wingdings"/>
                <w:b/>
                <w:color w:val="FFC000"/>
                <w:sz w:val="28"/>
              </w:rPr>
              <w:t></w:t>
            </w:r>
            <w:r>
              <w:rPr>
                <w:rFonts w:ascii="Wingdings" w:hAnsi="Wingdings"/>
                <w:b/>
                <w:color w:val="FFC000"/>
                <w:sz w:val="28"/>
              </w:rPr>
              <w:t></w:t>
            </w:r>
            <w:r>
              <w:rPr>
                <w:rFonts w:ascii="Arial" w:hAnsi="Arial" w:cs="Arial"/>
              </w:rPr>
              <w:t>2</w:t>
            </w:r>
            <w:r w:rsidRPr="00BC48CE">
              <w:rPr>
                <w:rFonts w:ascii="Arial" w:hAnsi="Arial" w:cs="Arial"/>
              </w:rPr>
              <w:t xml:space="preserve"> día</w:t>
            </w:r>
            <w:r>
              <w:rPr>
                <w:rFonts w:ascii="Arial" w:hAnsi="Arial" w:cs="Arial"/>
              </w:rPr>
              <w:t>s hábiles</w:t>
            </w:r>
          </w:p>
        </w:tc>
        <w:tc>
          <w:tcPr>
            <w:tcW w:w="760" w:type="pct"/>
          </w:tcPr>
          <w:p w14:paraId="136CE32D" w14:textId="71311245" w:rsidR="00D064A2" w:rsidRPr="007B16F3" w:rsidRDefault="00D064A2" w:rsidP="00D064A2">
            <w:pPr>
              <w:jc w:val="center"/>
              <w:rPr>
                <w:rFonts w:ascii="Arial" w:hAnsi="Arial" w:cs="Arial"/>
                <w:b/>
                <w:color w:val="948A54" w:themeColor="background2" w:themeShade="80"/>
                <w:sz w:val="28"/>
              </w:rPr>
            </w:pPr>
            <w:r>
              <w:rPr>
                <w:rFonts w:ascii="Wingdings" w:hAnsi="Wingdings"/>
                <w:b/>
                <w:color w:val="948A54" w:themeColor="background2" w:themeShade="80"/>
                <w:sz w:val="28"/>
              </w:rPr>
              <w:t></w:t>
            </w:r>
            <w:r>
              <w:rPr>
                <w:rFonts w:ascii="Arial" w:hAnsi="Arial" w:cs="Arial"/>
              </w:rPr>
              <w:t>SGDEA</w:t>
            </w:r>
          </w:p>
        </w:tc>
      </w:tr>
      <w:tr w:rsidR="00D064A2" w:rsidRPr="008C3B90" w14:paraId="19C868BD" w14:textId="77777777" w:rsidTr="00FD79D1">
        <w:trPr>
          <w:trHeight w:val="623"/>
        </w:trPr>
        <w:tc>
          <w:tcPr>
            <w:tcW w:w="214" w:type="pct"/>
          </w:tcPr>
          <w:p w14:paraId="63388D27" w14:textId="2DE2E8BA" w:rsidR="00D064A2" w:rsidRDefault="00D807F1" w:rsidP="00D064A2">
            <w:pPr>
              <w:jc w:val="center"/>
              <w:rPr>
                <w:rFonts w:ascii="Arial" w:hAnsi="Arial" w:cs="Arial"/>
              </w:rPr>
            </w:pPr>
            <w:r>
              <w:rPr>
                <w:rFonts w:ascii="Arial" w:hAnsi="Arial" w:cs="Arial"/>
              </w:rPr>
              <w:t>9</w:t>
            </w:r>
          </w:p>
        </w:tc>
        <w:tc>
          <w:tcPr>
            <w:tcW w:w="2757" w:type="pct"/>
            <w:gridSpan w:val="6"/>
          </w:tcPr>
          <w:p w14:paraId="3AF4EFE7" w14:textId="31B7E4EE" w:rsidR="00D064A2" w:rsidRDefault="00D064A2" w:rsidP="00D064A2">
            <w:pPr>
              <w:jc w:val="both"/>
              <w:rPr>
                <w:rFonts w:ascii="Arial" w:hAnsi="Arial" w:cs="Arial"/>
                <w:b/>
                <w:bCs/>
              </w:rPr>
            </w:pPr>
            <w:r>
              <w:rPr>
                <w:rFonts w:ascii="Arial" w:hAnsi="Arial" w:cs="Arial"/>
                <w:b/>
                <w:bCs/>
              </w:rPr>
              <w:t>INCORPORAR DO</w:t>
            </w:r>
            <w:r w:rsidR="00EE03E4">
              <w:rPr>
                <w:rFonts w:ascii="Arial" w:hAnsi="Arial" w:cs="Arial"/>
                <w:b/>
                <w:bCs/>
              </w:rPr>
              <w:t>CUMENTOS</w:t>
            </w:r>
            <w:r>
              <w:rPr>
                <w:rFonts w:ascii="Arial" w:hAnsi="Arial" w:cs="Arial"/>
                <w:b/>
                <w:bCs/>
              </w:rPr>
              <w:t xml:space="preserve"> FUERA DEL SISTEMA </w:t>
            </w:r>
          </w:p>
          <w:p w14:paraId="61A45399" w14:textId="77777777" w:rsidR="00D064A2" w:rsidRDefault="00D064A2" w:rsidP="00D064A2">
            <w:pPr>
              <w:jc w:val="both"/>
              <w:rPr>
                <w:rFonts w:ascii="Arial" w:hAnsi="Arial" w:cs="Arial"/>
                <w:b/>
                <w:bCs/>
              </w:rPr>
            </w:pPr>
          </w:p>
          <w:p w14:paraId="48A0E375" w14:textId="0722E47D" w:rsidR="00D064A2" w:rsidRDefault="00D064A2" w:rsidP="00D064A2">
            <w:pPr>
              <w:jc w:val="both"/>
              <w:rPr>
                <w:rFonts w:ascii="Arial" w:hAnsi="Arial" w:cs="Arial"/>
                <w:b/>
                <w:bCs/>
              </w:rPr>
            </w:pPr>
            <w:r w:rsidRPr="008C32CE">
              <w:rPr>
                <w:rFonts w:ascii="Arial" w:hAnsi="Arial" w:cs="Arial"/>
              </w:rPr>
              <w:t xml:space="preserve">En </w:t>
            </w:r>
            <w:r w:rsidR="00D2293F" w:rsidRPr="008C32CE">
              <w:rPr>
                <w:rFonts w:ascii="Arial" w:hAnsi="Arial" w:cs="Arial"/>
              </w:rPr>
              <w:t>el Sistema</w:t>
            </w:r>
            <w:r w:rsidRPr="008C32CE">
              <w:rPr>
                <w:rFonts w:ascii="Arial" w:hAnsi="Arial" w:cs="Arial"/>
              </w:rPr>
              <w:t xml:space="preserve"> de Gestión de Documentos Electrónicos de Archivo -SGDEA en el menú “archivar” </w:t>
            </w:r>
            <w:r w:rsidR="00886962">
              <w:rPr>
                <w:rFonts w:ascii="Arial" w:hAnsi="Arial" w:cs="Arial"/>
              </w:rPr>
              <w:t>d</w:t>
            </w:r>
            <w:r w:rsidRPr="008C32CE">
              <w:rPr>
                <w:rFonts w:ascii="Arial" w:hAnsi="Arial" w:cs="Arial"/>
              </w:rPr>
              <w:t xml:space="preserve">entro del detalle del expediente selecciona la opción “agregar documento” </w:t>
            </w:r>
            <w:r w:rsidR="00D2293F" w:rsidRPr="008C32CE">
              <w:rPr>
                <w:rFonts w:ascii="Arial" w:hAnsi="Arial" w:cs="Arial"/>
              </w:rPr>
              <w:t>luego diligenciar</w:t>
            </w:r>
            <w:r w:rsidRPr="008C32CE">
              <w:rPr>
                <w:rFonts w:ascii="Arial" w:hAnsi="Arial" w:cs="Arial"/>
              </w:rPr>
              <w:t xml:space="preserve"> los  campos necesarios para asociar el documento  en el bloque “metadata archivística” </w:t>
            </w:r>
            <w:r w:rsidR="00886962">
              <w:rPr>
                <w:rFonts w:ascii="Arial" w:hAnsi="Arial" w:cs="Arial"/>
              </w:rPr>
              <w:t xml:space="preserve">posteriormente </w:t>
            </w:r>
            <w:r w:rsidRPr="008C32CE">
              <w:rPr>
                <w:rFonts w:ascii="Arial" w:hAnsi="Arial" w:cs="Arial"/>
              </w:rPr>
              <w:t xml:space="preserve"> selecciona la opción del buscador en la lupa y </w:t>
            </w:r>
            <w:r w:rsidR="00886962">
              <w:rPr>
                <w:rFonts w:ascii="Arial" w:hAnsi="Arial" w:cs="Arial"/>
              </w:rPr>
              <w:t>s</w:t>
            </w:r>
            <w:r w:rsidRPr="008C32CE">
              <w:rPr>
                <w:rFonts w:ascii="Arial" w:hAnsi="Arial" w:cs="Arial"/>
              </w:rPr>
              <w:t xml:space="preserve">e abre una ventana en el cual  selecciona el documento que se requiere asociar y a continuación selecciona  la opción </w:t>
            </w:r>
            <w:r w:rsidRPr="00886962">
              <w:rPr>
                <w:rFonts w:ascii="Arial" w:hAnsi="Arial" w:cs="Arial"/>
              </w:rPr>
              <w:t xml:space="preserve">“guardar </w:t>
            </w:r>
            <w:r w:rsidR="00886962">
              <w:rPr>
                <w:rFonts w:ascii="Arial" w:hAnsi="Arial" w:cs="Arial"/>
              </w:rPr>
              <w:t xml:space="preserve"> </w:t>
            </w:r>
            <w:r w:rsidRPr="00886962">
              <w:rPr>
                <w:rFonts w:ascii="Arial" w:hAnsi="Arial" w:cs="Arial"/>
              </w:rPr>
              <w:t>Metadata”</w:t>
            </w:r>
            <w:r>
              <w:t xml:space="preserve">  </w:t>
            </w:r>
          </w:p>
          <w:p w14:paraId="0B8C0B61" w14:textId="0441D183" w:rsidR="00D064A2" w:rsidRPr="00644D13" w:rsidRDefault="00D064A2" w:rsidP="00D064A2">
            <w:pPr>
              <w:jc w:val="both"/>
              <w:rPr>
                <w:rFonts w:ascii="Arial" w:hAnsi="Arial" w:cs="Arial"/>
                <w:color w:val="000000" w:themeColor="text1"/>
              </w:rPr>
            </w:pPr>
          </w:p>
        </w:tc>
        <w:tc>
          <w:tcPr>
            <w:tcW w:w="762" w:type="pct"/>
            <w:gridSpan w:val="2"/>
          </w:tcPr>
          <w:p w14:paraId="741BA77B" w14:textId="77777777" w:rsidR="00D064A2" w:rsidRPr="0048395D" w:rsidRDefault="00D064A2" w:rsidP="00D064A2">
            <w:pPr>
              <w:jc w:val="center"/>
              <w:rPr>
                <w:rFonts w:ascii="Arial" w:hAnsi="Arial" w:cs="Arial"/>
              </w:rPr>
            </w:pPr>
            <w:r w:rsidRPr="0048395D">
              <w:rPr>
                <w:rFonts w:ascii="Arial" w:hAnsi="Arial" w:cs="Arial"/>
              </w:rPr>
              <w:t>Administrador de archivo asignado</w:t>
            </w:r>
          </w:p>
          <w:p w14:paraId="169D4588" w14:textId="63F505A7" w:rsidR="00D064A2" w:rsidRPr="0069000F" w:rsidRDefault="00D064A2" w:rsidP="00D064A2">
            <w:pPr>
              <w:jc w:val="center"/>
              <w:rPr>
                <w:rFonts w:ascii="Arial" w:hAnsi="Arial" w:cs="Arial"/>
                <w:color w:val="000000" w:themeColor="text1"/>
              </w:rPr>
            </w:pPr>
            <w:r w:rsidRPr="0048395D">
              <w:rPr>
                <w:rFonts w:ascii="Arial" w:hAnsi="Arial" w:cs="Arial"/>
              </w:rPr>
              <w:t xml:space="preserve">por el </w:t>
            </w:r>
            <w:r>
              <w:rPr>
                <w:rFonts w:ascii="Arial" w:hAnsi="Arial" w:cs="Arial"/>
              </w:rPr>
              <w:t>outsourcing Grupo</w:t>
            </w:r>
            <w:r w:rsidRPr="0048395D">
              <w:rPr>
                <w:rFonts w:ascii="Arial" w:hAnsi="Arial" w:cs="Arial"/>
              </w:rPr>
              <w:t xml:space="preserve"> de Gestión Documental</w:t>
            </w:r>
          </w:p>
        </w:tc>
        <w:tc>
          <w:tcPr>
            <w:tcW w:w="507" w:type="pct"/>
            <w:gridSpan w:val="2"/>
          </w:tcPr>
          <w:p w14:paraId="49E6CE21" w14:textId="77777777" w:rsidR="00D064A2" w:rsidRDefault="00D064A2" w:rsidP="00D064A2">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2A813C36" w14:textId="367EA87F" w:rsidR="00D064A2" w:rsidRPr="003C4ACA" w:rsidRDefault="00D064A2" w:rsidP="00D064A2">
            <w:pPr>
              <w:jc w:val="center"/>
              <w:rPr>
                <w:rFonts w:ascii="Wingdings" w:hAnsi="Wingdings"/>
                <w:b/>
                <w:color w:val="548DD4" w:themeColor="text2" w:themeTint="99"/>
                <w:sz w:val="28"/>
              </w:rPr>
            </w:pPr>
            <w:r>
              <w:rPr>
                <w:rFonts w:ascii="Wingdings" w:hAnsi="Wingdings"/>
                <w:b/>
                <w:color w:val="FFC000"/>
                <w:sz w:val="28"/>
              </w:rPr>
              <w:t></w:t>
            </w:r>
            <w:r>
              <w:rPr>
                <w:rFonts w:ascii="Wingdings" w:hAnsi="Wingdings"/>
                <w:b/>
                <w:color w:val="FFC000"/>
                <w:sz w:val="28"/>
              </w:rPr>
              <w:t></w:t>
            </w:r>
            <w:r>
              <w:rPr>
                <w:rFonts w:ascii="Arial" w:hAnsi="Arial" w:cs="Arial"/>
              </w:rPr>
              <w:t>2</w:t>
            </w:r>
            <w:r w:rsidRPr="00BC48CE">
              <w:rPr>
                <w:rFonts w:ascii="Arial" w:hAnsi="Arial" w:cs="Arial"/>
              </w:rPr>
              <w:t xml:space="preserve"> día</w:t>
            </w:r>
            <w:r>
              <w:rPr>
                <w:rFonts w:ascii="Arial" w:hAnsi="Arial" w:cs="Arial"/>
              </w:rPr>
              <w:t>s hábiles</w:t>
            </w:r>
          </w:p>
        </w:tc>
        <w:tc>
          <w:tcPr>
            <w:tcW w:w="760" w:type="pct"/>
          </w:tcPr>
          <w:p w14:paraId="3AEFBA3C" w14:textId="3412E82E" w:rsidR="00D064A2" w:rsidRPr="00005C11" w:rsidRDefault="00D064A2" w:rsidP="00D064A2">
            <w:pPr>
              <w:jc w:val="center"/>
              <w:rPr>
                <w:rFonts w:ascii="Wingdings" w:hAnsi="Wingdings"/>
                <w:b/>
                <w:color w:val="948A54" w:themeColor="background2" w:themeShade="80"/>
                <w:sz w:val="28"/>
              </w:rPr>
            </w:pPr>
            <w:r>
              <w:rPr>
                <w:rFonts w:ascii="Wingdings" w:hAnsi="Wingdings"/>
                <w:b/>
                <w:color w:val="948A54" w:themeColor="background2" w:themeShade="80"/>
                <w:sz w:val="28"/>
              </w:rPr>
              <w:t></w:t>
            </w:r>
            <w:r>
              <w:rPr>
                <w:rFonts w:ascii="Arial" w:hAnsi="Arial" w:cs="Arial"/>
              </w:rPr>
              <w:t>SGDEA</w:t>
            </w:r>
          </w:p>
        </w:tc>
      </w:tr>
      <w:tr w:rsidR="00732DB6" w:rsidRPr="008C3B90" w14:paraId="72C10676" w14:textId="77777777" w:rsidTr="00FD79D1">
        <w:trPr>
          <w:trHeight w:val="416"/>
        </w:trPr>
        <w:tc>
          <w:tcPr>
            <w:tcW w:w="214" w:type="pct"/>
          </w:tcPr>
          <w:p w14:paraId="3975CFFC" w14:textId="14D91D17" w:rsidR="00732DB6" w:rsidRDefault="00D807F1" w:rsidP="00732DB6">
            <w:pPr>
              <w:jc w:val="center"/>
              <w:rPr>
                <w:rFonts w:ascii="Arial" w:hAnsi="Arial" w:cs="Arial"/>
              </w:rPr>
            </w:pPr>
            <w:r>
              <w:rPr>
                <w:rFonts w:ascii="Arial" w:hAnsi="Arial" w:cs="Arial"/>
              </w:rPr>
              <w:t>10</w:t>
            </w:r>
          </w:p>
        </w:tc>
        <w:tc>
          <w:tcPr>
            <w:tcW w:w="2757" w:type="pct"/>
            <w:gridSpan w:val="6"/>
          </w:tcPr>
          <w:p w14:paraId="34391546" w14:textId="2EF2D90A" w:rsidR="00732DB6" w:rsidRDefault="00D2293F" w:rsidP="00732DB6">
            <w:pPr>
              <w:jc w:val="both"/>
              <w:rPr>
                <w:rFonts w:ascii="Arial" w:hAnsi="Arial" w:cs="Arial"/>
                <w:b/>
                <w:color w:val="000000" w:themeColor="text1"/>
              </w:rPr>
            </w:pPr>
            <w:r>
              <w:rPr>
                <w:rFonts w:ascii="Arial" w:hAnsi="Arial" w:cs="Arial"/>
                <w:b/>
                <w:color w:val="000000" w:themeColor="text1"/>
              </w:rPr>
              <w:t>INCORPORAR</w:t>
            </w:r>
            <w:r w:rsidR="00732DB6">
              <w:rPr>
                <w:rFonts w:ascii="Arial" w:hAnsi="Arial" w:cs="Arial"/>
                <w:b/>
                <w:color w:val="000000" w:themeColor="text1"/>
              </w:rPr>
              <w:t xml:space="preserve"> EXPEDIENTES EN ARCHIVO DE GESTIÓN PARA EXPEDIENTES FISICOS </w:t>
            </w:r>
          </w:p>
          <w:p w14:paraId="0CF1DECC" w14:textId="77777777" w:rsidR="00732DB6" w:rsidRDefault="00732DB6" w:rsidP="00732DB6">
            <w:pPr>
              <w:jc w:val="both"/>
              <w:rPr>
                <w:rFonts w:ascii="Arial" w:hAnsi="Arial" w:cs="Arial"/>
                <w:color w:val="000000" w:themeColor="text1"/>
              </w:rPr>
            </w:pPr>
          </w:p>
          <w:p w14:paraId="35FCECB6" w14:textId="226B198A" w:rsidR="00732DB6" w:rsidRDefault="00732DB6" w:rsidP="00732DB6">
            <w:pPr>
              <w:jc w:val="both"/>
              <w:rPr>
                <w:rFonts w:ascii="Arial" w:hAnsi="Arial" w:cs="Arial"/>
                <w:color w:val="000000" w:themeColor="text1"/>
              </w:rPr>
            </w:pPr>
            <w:r w:rsidRPr="007065D3">
              <w:rPr>
                <w:rFonts w:ascii="Arial" w:hAnsi="Arial" w:cs="Arial"/>
                <w:color w:val="000000" w:themeColor="text1"/>
              </w:rPr>
              <w:t>Busca</w:t>
            </w:r>
            <w:r>
              <w:rPr>
                <w:rFonts w:ascii="Arial" w:hAnsi="Arial" w:cs="Arial"/>
                <w:color w:val="000000" w:themeColor="text1"/>
              </w:rPr>
              <w:t xml:space="preserve"> la </w:t>
            </w:r>
            <w:r w:rsidRPr="007065D3">
              <w:rPr>
                <w:rFonts w:ascii="Arial" w:hAnsi="Arial" w:cs="Arial"/>
                <w:color w:val="000000" w:themeColor="text1"/>
              </w:rPr>
              <w:t>carpeta en el archivo de gestión</w:t>
            </w:r>
            <w:r w:rsidRPr="00B12C3B">
              <w:rPr>
                <w:rFonts w:ascii="Arial" w:hAnsi="Arial" w:cs="Arial"/>
                <w:color w:val="000000" w:themeColor="text1"/>
              </w:rPr>
              <w:t xml:space="preserve">, </w:t>
            </w:r>
            <w:r w:rsidRPr="00B12C3B">
              <w:rPr>
                <w:rFonts w:ascii="Arial" w:hAnsi="Arial" w:cs="Arial"/>
              </w:rPr>
              <w:t>Incorpora los nuevos documentos</w:t>
            </w:r>
            <w:r w:rsidR="00886962">
              <w:rPr>
                <w:rFonts w:ascii="Arial" w:hAnsi="Arial" w:cs="Arial"/>
              </w:rPr>
              <w:t>,</w:t>
            </w:r>
            <w:r w:rsidRPr="007065D3">
              <w:rPr>
                <w:rFonts w:ascii="Arial" w:hAnsi="Arial" w:cs="Arial"/>
                <w:color w:val="000000" w:themeColor="text1"/>
              </w:rPr>
              <w:t xml:space="preserve"> folia y actualiza la hoja de control </w:t>
            </w:r>
            <w:r>
              <w:rPr>
                <w:rFonts w:ascii="Arial" w:hAnsi="Arial" w:cs="Arial"/>
                <w:color w:val="000000" w:themeColor="text1"/>
              </w:rPr>
              <w:t>en los casos que son requeridos de acuerdo con lo establecido en las disposiciones generales</w:t>
            </w:r>
            <w:r w:rsidRPr="007065D3">
              <w:rPr>
                <w:rFonts w:ascii="Arial" w:hAnsi="Arial" w:cs="Arial"/>
                <w:color w:val="000000" w:themeColor="text1"/>
              </w:rPr>
              <w:t>.</w:t>
            </w:r>
          </w:p>
          <w:p w14:paraId="4311C939" w14:textId="77777777" w:rsidR="00732DB6" w:rsidRDefault="00732DB6" w:rsidP="00732DB6">
            <w:pPr>
              <w:jc w:val="both"/>
              <w:rPr>
                <w:rFonts w:ascii="Arial" w:hAnsi="Arial" w:cs="Arial"/>
                <w:color w:val="000000" w:themeColor="text1"/>
              </w:rPr>
            </w:pPr>
          </w:p>
          <w:p w14:paraId="1C617802" w14:textId="77777777" w:rsidR="00732DB6" w:rsidRDefault="00732DB6" w:rsidP="00732DB6">
            <w:pPr>
              <w:jc w:val="both"/>
              <w:rPr>
                <w:rFonts w:ascii="Arial" w:hAnsi="Arial" w:cs="Arial"/>
                <w:color w:val="000000" w:themeColor="text1"/>
              </w:rPr>
            </w:pPr>
          </w:p>
          <w:p w14:paraId="34EFB7B5" w14:textId="77777777" w:rsidR="00732DB6" w:rsidRDefault="00732DB6" w:rsidP="00732DB6">
            <w:pPr>
              <w:jc w:val="both"/>
              <w:rPr>
                <w:rFonts w:ascii="Arial" w:hAnsi="Arial" w:cs="Arial"/>
                <w:color w:val="000000" w:themeColor="text1"/>
              </w:rPr>
            </w:pPr>
            <w:r>
              <w:rPr>
                <w:rFonts w:ascii="Arial" w:hAnsi="Arial" w:cs="Arial"/>
                <w:color w:val="000000" w:themeColor="text1"/>
              </w:rPr>
              <w:t xml:space="preserve">Continua con la actividad </w:t>
            </w:r>
            <w:r w:rsidR="00D807F1">
              <w:rPr>
                <w:rFonts w:ascii="Arial" w:hAnsi="Arial" w:cs="Arial"/>
                <w:color w:val="000000" w:themeColor="text1"/>
              </w:rPr>
              <w:t>12</w:t>
            </w:r>
          </w:p>
          <w:p w14:paraId="77B8BB41" w14:textId="6A0AA1D7" w:rsidR="00CC2883" w:rsidRPr="0049292A" w:rsidRDefault="00CC2883" w:rsidP="00732DB6">
            <w:pPr>
              <w:jc w:val="both"/>
              <w:rPr>
                <w:rFonts w:ascii="Arial" w:hAnsi="Arial" w:cs="Arial"/>
                <w:color w:val="000000" w:themeColor="text1"/>
              </w:rPr>
            </w:pPr>
          </w:p>
        </w:tc>
        <w:tc>
          <w:tcPr>
            <w:tcW w:w="762" w:type="pct"/>
            <w:gridSpan w:val="2"/>
          </w:tcPr>
          <w:p w14:paraId="27C69CB2" w14:textId="77777777" w:rsidR="00732DB6" w:rsidRPr="0048395D" w:rsidRDefault="00732DB6" w:rsidP="00732DB6">
            <w:pPr>
              <w:jc w:val="center"/>
              <w:rPr>
                <w:rFonts w:ascii="Arial" w:hAnsi="Arial" w:cs="Arial"/>
              </w:rPr>
            </w:pPr>
            <w:r w:rsidRPr="0048395D">
              <w:rPr>
                <w:rFonts w:ascii="Arial" w:hAnsi="Arial" w:cs="Arial"/>
              </w:rPr>
              <w:t>Administrador de archivo asignado</w:t>
            </w:r>
          </w:p>
          <w:p w14:paraId="04F49C1C" w14:textId="09762279" w:rsidR="00732DB6" w:rsidRPr="00B77FB3" w:rsidRDefault="00732DB6" w:rsidP="00732DB6">
            <w:pPr>
              <w:jc w:val="center"/>
              <w:rPr>
                <w:rFonts w:ascii="Arial" w:hAnsi="Arial" w:cs="Arial"/>
                <w:color w:val="000000" w:themeColor="text1"/>
              </w:rPr>
            </w:pPr>
            <w:r w:rsidRPr="0048395D">
              <w:rPr>
                <w:rFonts w:ascii="Arial" w:hAnsi="Arial" w:cs="Arial"/>
              </w:rPr>
              <w:t xml:space="preserve">por el </w:t>
            </w:r>
            <w:r>
              <w:rPr>
                <w:rFonts w:ascii="Arial" w:hAnsi="Arial" w:cs="Arial"/>
              </w:rPr>
              <w:t>outsourcing Grupo</w:t>
            </w:r>
            <w:r w:rsidRPr="0048395D">
              <w:rPr>
                <w:rFonts w:ascii="Arial" w:hAnsi="Arial" w:cs="Arial"/>
              </w:rPr>
              <w:t xml:space="preserve"> de Gestión Documental</w:t>
            </w:r>
          </w:p>
        </w:tc>
        <w:tc>
          <w:tcPr>
            <w:tcW w:w="507" w:type="pct"/>
            <w:gridSpan w:val="2"/>
          </w:tcPr>
          <w:p w14:paraId="14152C37" w14:textId="77777777" w:rsidR="00732DB6" w:rsidRDefault="00732DB6" w:rsidP="00732DB6">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37159C70" w14:textId="0B4DEC90" w:rsidR="00732DB6" w:rsidRDefault="00732DB6" w:rsidP="00732DB6">
            <w:pPr>
              <w:jc w:val="center"/>
              <w:rPr>
                <w:rFonts w:ascii="Wingdings" w:hAnsi="Wingdings"/>
                <w:b/>
                <w:color w:val="548DD4" w:themeColor="text2" w:themeTint="99"/>
                <w:sz w:val="28"/>
              </w:rPr>
            </w:pPr>
            <w:r>
              <w:rPr>
                <w:rFonts w:ascii="Wingdings" w:hAnsi="Wingdings"/>
                <w:b/>
                <w:color w:val="FFC000"/>
                <w:sz w:val="28"/>
              </w:rPr>
              <w:t></w:t>
            </w:r>
            <w:r>
              <w:rPr>
                <w:rFonts w:ascii="Wingdings" w:hAnsi="Wingdings"/>
                <w:b/>
                <w:color w:val="FFC000"/>
                <w:sz w:val="28"/>
              </w:rPr>
              <w:t></w:t>
            </w:r>
            <w:r>
              <w:rPr>
                <w:rFonts w:ascii="Arial" w:hAnsi="Arial" w:cs="Arial"/>
              </w:rPr>
              <w:t>5</w:t>
            </w:r>
            <w:r w:rsidRPr="00BC48CE">
              <w:rPr>
                <w:rFonts w:ascii="Arial" w:hAnsi="Arial" w:cs="Arial"/>
              </w:rPr>
              <w:t xml:space="preserve"> día</w:t>
            </w:r>
            <w:r>
              <w:rPr>
                <w:rFonts w:ascii="Arial" w:hAnsi="Arial" w:cs="Arial"/>
              </w:rPr>
              <w:t xml:space="preserve">s hábiles por expediente </w:t>
            </w:r>
          </w:p>
        </w:tc>
        <w:tc>
          <w:tcPr>
            <w:tcW w:w="760" w:type="pct"/>
          </w:tcPr>
          <w:p w14:paraId="531F4C5A" w14:textId="4778F4BA" w:rsidR="00732DB6" w:rsidRDefault="00732DB6" w:rsidP="00732DB6">
            <w:pPr>
              <w:jc w:val="center"/>
              <w:rPr>
                <w:rFonts w:ascii="Wingdings" w:hAnsi="Wingdings"/>
                <w:b/>
                <w:color w:val="948A54" w:themeColor="background2" w:themeShade="80"/>
                <w:sz w:val="28"/>
              </w:rPr>
            </w:pPr>
            <w:r>
              <w:rPr>
                <w:rFonts w:ascii="Wingdings" w:hAnsi="Wingdings"/>
                <w:b/>
                <w:color w:val="948A54" w:themeColor="background2" w:themeShade="80"/>
                <w:sz w:val="28"/>
              </w:rPr>
              <w:t></w:t>
            </w:r>
            <w:r>
              <w:t xml:space="preserve"> </w:t>
            </w:r>
            <w:r w:rsidRPr="007065D3">
              <w:rPr>
                <w:rFonts w:ascii="Arial" w:hAnsi="Arial" w:cs="Arial"/>
              </w:rPr>
              <w:t>Hoja de Control</w:t>
            </w:r>
          </w:p>
        </w:tc>
      </w:tr>
      <w:tr w:rsidR="00732DB6" w:rsidRPr="008C3B90" w14:paraId="2435DF3F" w14:textId="77777777" w:rsidTr="00FD79D1">
        <w:trPr>
          <w:trHeight w:val="623"/>
        </w:trPr>
        <w:tc>
          <w:tcPr>
            <w:tcW w:w="214" w:type="pct"/>
          </w:tcPr>
          <w:p w14:paraId="0906DE90" w14:textId="22A804B3" w:rsidR="00732DB6" w:rsidRPr="00664B11" w:rsidRDefault="00732DB6" w:rsidP="00732DB6">
            <w:pPr>
              <w:jc w:val="center"/>
              <w:rPr>
                <w:rFonts w:ascii="Arial" w:hAnsi="Arial" w:cs="Arial"/>
              </w:rPr>
            </w:pPr>
            <w:r>
              <w:rPr>
                <w:rFonts w:ascii="Arial" w:hAnsi="Arial" w:cs="Arial"/>
              </w:rPr>
              <w:t>1</w:t>
            </w:r>
            <w:r w:rsidR="00D807F1">
              <w:rPr>
                <w:rFonts w:ascii="Arial" w:hAnsi="Arial" w:cs="Arial"/>
              </w:rPr>
              <w:t>1</w:t>
            </w:r>
          </w:p>
        </w:tc>
        <w:tc>
          <w:tcPr>
            <w:tcW w:w="2757" w:type="pct"/>
            <w:gridSpan w:val="6"/>
          </w:tcPr>
          <w:p w14:paraId="2410EBA4" w14:textId="6BA83CF6" w:rsidR="00732DB6" w:rsidRDefault="00732DB6" w:rsidP="00732DB6">
            <w:pPr>
              <w:jc w:val="both"/>
              <w:rPr>
                <w:rFonts w:ascii="Arial" w:hAnsi="Arial" w:cs="Arial"/>
                <w:b/>
                <w:color w:val="000000" w:themeColor="text1"/>
              </w:rPr>
            </w:pPr>
            <w:r w:rsidRPr="001C49A6">
              <w:rPr>
                <w:rFonts w:ascii="Arial" w:hAnsi="Arial" w:cs="Arial"/>
                <w:b/>
                <w:color w:val="000000" w:themeColor="text1"/>
              </w:rPr>
              <w:t xml:space="preserve">ABRIR EXPEDIENTE </w:t>
            </w:r>
            <w:r w:rsidR="00D2293F" w:rsidRPr="001C49A6">
              <w:rPr>
                <w:rFonts w:ascii="Arial" w:hAnsi="Arial" w:cs="Arial"/>
                <w:b/>
                <w:color w:val="000000" w:themeColor="text1"/>
              </w:rPr>
              <w:t xml:space="preserve">FÍSICO </w:t>
            </w:r>
            <w:r w:rsidR="00D2293F">
              <w:rPr>
                <w:rFonts w:ascii="Arial" w:hAnsi="Arial" w:cs="Arial"/>
                <w:b/>
                <w:color w:val="000000" w:themeColor="text1"/>
              </w:rPr>
              <w:t>EN</w:t>
            </w:r>
            <w:r>
              <w:rPr>
                <w:rFonts w:ascii="Arial" w:hAnsi="Arial" w:cs="Arial"/>
                <w:b/>
                <w:color w:val="000000" w:themeColor="text1"/>
              </w:rPr>
              <w:t xml:space="preserve"> EL ARCHIVO DE GESTIÓN DE </w:t>
            </w:r>
            <w:r w:rsidR="00D2293F">
              <w:rPr>
                <w:rFonts w:ascii="Arial" w:hAnsi="Arial" w:cs="Arial"/>
                <w:b/>
                <w:color w:val="000000" w:themeColor="text1"/>
              </w:rPr>
              <w:t>LA DEPENDENCIA</w:t>
            </w:r>
            <w:r>
              <w:rPr>
                <w:rFonts w:ascii="Arial" w:hAnsi="Arial" w:cs="Arial"/>
                <w:b/>
                <w:color w:val="000000" w:themeColor="text1"/>
              </w:rPr>
              <w:t>.</w:t>
            </w:r>
          </w:p>
          <w:p w14:paraId="382CC1B4" w14:textId="77777777" w:rsidR="00732DB6" w:rsidRDefault="00732DB6" w:rsidP="00732DB6">
            <w:pPr>
              <w:jc w:val="both"/>
              <w:rPr>
                <w:rFonts w:ascii="Arial" w:hAnsi="Arial" w:cs="Arial"/>
                <w:color w:val="000000" w:themeColor="text1"/>
              </w:rPr>
            </w:pPr>
          </w:p>
          <w:p w14:paraId="280FE90A" w14:textId="476CDA3F" w:rsidR="00732DB6" w:rsidRDefault="00732DB6" w:rsidP="00732DB6">
            <w:pPr>
              <w:jc w:val="both"/>
              <w:rPr>
                <w:rFonts w:ascii="Arial" w:hAnsi="Arial" w:cs="Arial"/>
                <w:color w:val="000000" w:themeColor="text1"/>
              </w:rPr>
            </w:pPr>
            <w:r w:rsidRPr="008C32CE">
              <w:rPr>
                <w:rFonts w:ascii="Arial" w:hAnsi="Arial" w:cs="Arial"/>
                <w:color w:val="000000" w:themeColor="text1"/>
              </w:rPr>
              <w:t>Abre el registro de inventario en el</w:t>
            </w:r>
            <w:r w:rsidR="00FD79D1" w:rsidRPr="008C32CE">
              <w:rPr>
                <w:rFonts w:ascii="Arial" w:hAnsi="Arial" w:cs="Arial"/>
                <w:color w:val="000000" w:themeColor="text1"/>
              </w:rPr>
              <w:t xml:space="preserve"> </w:t>
            </w:r>
            <w:r w:rsidR="00FD79D1" w:rsidRPr="008C32CE">
              <w:rPr>
                <w:rFonts w:ascii="Arial" w:hAnsi="Arial" w:cs="Arial"/>
              </w:rPr>
              <w:t>Sistema de Gestión de Documentos Electrónicos de Archivo -SGDEA</w:t>
            </w:r>
            <w:r w:rsidRPr="008C32CE">
              <w:rPr>
                <w:rFonts w:ascii="Arial" w:hAnsi="Arial" w:cs="Arial"/>
                <w:color w:val="000000" w:themeColor="text1"/>
              </w:rPr>
              <w:t xml:space="preserve"> y crea el expediente físico de acuerdo con la serie y subserie documental respetando la codificación que aparece en la TRD según la versión a que corresponda. Por su parte, las unidades documentales físicas  de cada serie o subserie se </w:t>
            </w:r>
            <w:r w:rsidRPr="008C32CE">
              <w:rPr>
                <w:rFonts w:ascii="Arial" w:hAnsi="Arial" w:cs="Arial"/>
                <w:color w:val="000000" w:themeColor="text1"/>
              </w:rPr>
              <w:lastRenderedPageBreak/>
              <w:t>organizan cronológicamente de acuerdo con el orden natural en que fueron producidas, bajo el principio de orden original, asignando e insertando el documento dentro del expediente, luego foliar y elaborar hoja de control</w:t>
            </w:r>
            <w:r w:rsidR="00886962">
              <w:rPr>
                <w:rFonts w:ascii="Arial" w:hAnsi="Arial" w:cs="Arial"/>
                <w:color w:val="000000" w:themeColor="text1"/>
              </w:rPr>
              <w:t>;</w:t>
            </w:r>
            <w:r w:rsidR="009258DA">
              <w:rPr>
                <w:rFonts w:ascii="Arial" w:hAnsi="Arial" w:cs="Arial"/>
                <w:color w:val="000000" w:themeColor="text1"/>
              </w:rPr>
              <w:t xml:space="preserve"> esta hoja de control</w:t>
            </w:r>
            <w:r w:rsidR="00886962">
              <w:rPr>
                <w:rFonts w:ascii="Arial" w:hAnsi="Arial" w:cs="Arial"/>
                <w:color w:val="000000" w:themeColor="text1"/>
              </w:rPr>
              <w:t xml:space="preserve"> es</w:t>
            </w:r>
            <w:r w:rsidR="009258DA">
              <w:rPr>
                <w:rFonts w:ascii="Arial" w:hAnsi="Arial" w:cs="Arial"/>
                <w:color w:val="000000" w:themeColor="text1"/>
              </w:rPr>
              <w:t xml:space="preserve"> solo para las series complejas identificadas  según la versión de la TRD del MEN que se haya aplicado </w:t>
            </w:r>
          </w:p>
          <w:p w14:paraId="6794EDB6" w14:textId="093EA26F" w:rsidR="00732DB6" w:rsidRPr="00664B11" w:rsidRDefault="00732DB6" w:rsidP="00732DB6">
            <w:pPr>
              <w:jc w:val="both"/>
              <w:rPr>
                <w:rFonts w:ascii="Arial" w:hAnsi="Arial" w:cs="Arial"/>
                <w:b/>
                <w:color w:val="000000" w:themeColor="text1"/>
              </w:rPr>
            </w:pPr>
          </w:p>
        </w:tc>
        <w:tc>
          <w:tcPr>
            <w:tcW w:w="762" w:type="pct"/>
            <w:gridSpan w:val="2"/>
          </w:tcPr>
          <w:p w14:paraId="6F8E6871" w14:textId="77777777" w:rsidR="00732DB6" w:rsidRPr="0048395D" w:rsidRDefault="00732DB6" w:rsidP="00732DB6">
            <w:pPr>
              <w:jc w:val="center"/>
              <w:rPr>
                <w:rFonts w:ascii="Arial" w:hAnsi="Arial" w:cs="Arial"/>
              </w:rPr>
            </w:pPr>
            <w:r w:rsidRPr="0048395D">
              <w:rPr>
                <w:rFonts w:ascii="Arial" w:hAnsi="Arial" w:cs="Arial"/>
              </w:rPr>
              <w:lastRenderedPageBreak/>
              <w:t>Administrador de archivo asignado</w:t>
            </w:r>
          </w:p>
          <w:p w14:paraId="5770502F" w14:textId="4549989C" w:rsidR="00732DB6" w:rsidRPr="00B77FB3" w:rsidRDefault="00732DB6" w:rsidP="00732DB6">
            <w:pPr>
              <w:jc w:val="center"/>
              <w:rPr>
                <w:rFonts w:ascii="Arial" w:hAnsi="Arial" w:cs="Arial"/>
                <w:color w:val="000000" w:themeColor="text1"/>
              </w:rPr>
            </w:pPr>
            <w:r w:rsidRPr="0048395D">
              <w:rPr>
                <w:rFonts w:ascii="Arial" w:hAnsi="Arial" w:cs="Arial"/>
              </w:rPr>
              <w:t xml:space="preserve">por el </w:t>
            </w:r>
            <w:r>
              <w:rPr>
                <w:rFonts w:ascii="Arial" w:hAnsi="Arial" w:cs="Arial"/>
              </w:rPr>
              <w:t>outsourcing Grupo</w:t>
            </w:r>
            <w:r w:rsidRPr="0048395D">
              <w:rPr>
                <w:rFonts w:ascii="Arial" w:hAnsi="Arial" w:cs="Arial"/>
              </w:rPr>
              <w:t xml:space="preserve"> de Gestión Documental</w:t>
            </w:r>
          </w:p>
        </w:tc>
        <w:tc>
          <w:tcPr>
            <w:tcW w:w="507" w:type="pct"/>
            <w:gridSpan w:val="2"/>
          </w:tcPr>
          <w:p w14:paraId="33705F55" w14:textId="77777777" w:rsidR="00732DB6" w:rsidRDefault="00732DB6" w:rsidP="00732DB6">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0AC0F897" w14:textId="7905FE5E" w:rsidR="00732DB6" w:rsidRDefault="00732DB6" w:rsidP="00732DB6">
            <w:pPr>
              <w:jc w:val="center"/>
              <w:rPr>
                <w:rFonts w:ascii="Wingdings" w:hAnsi="Wingdings"/>
                <w:b/>
                <w:color w:val="548DD4" w:themeColor="text2" w:themeTint="99"/>
                <w:sz w:val="28"/>
              </w:rPr>
            </w:pPr>
            <w:r>
              <w:rPr>
                <w:rFonts w:ascii="Wingdings" w:hAnsi="Wingdings"/>
                <w:b/>
                <w:color w:val="FFC000"/>
                <w:sz w:val="28"/>
              </w:rPr>
              <w:t></w:t>
            </w:r>
            <w:r>
              <w:rPr>
                <w:rFonts w:ascii="Wingdings" w:hAnsi="Wingdings"/>
                <w:b/>
                <w:color w:val="FFC000"/>
                <w:sz w:val="28"/>
              </w:rPr>
              <w:t></w:t>
            </w:r>
            <w:r>
              <w:rPr>
                <w:rFonts w:ascii="Arial" w:hAnsi="Arial" w:cs="Arial"/>
              </w:rPr>
              <w:t>5</w:t>
            </w:r>
            <w:r w:rsidRPr="00BC48CE">
              <w:rPr>
                <w:rFonts w:ascii="Arial" w:hAnsi="Arial" w:cs="Arial"/>
              </w:rPr>
              <w:t xml:space="preserve"> día</w:t>
            </w:r>
            <w:r>
              <w:rPr>
                <w:rFonts w:ascii="Arial" w:hAnsi="Arial" w:cs="Arial"/>
              </w:rPr>
              <w:t>s hábiles por expediente</w:t>
            </w:r>
          </w:p>
        </w:tc>
        <w:tc>
          <w:tcPr>
            <w:tcW w:w="760" w:type="pct"/>
          </w:tcPr>
          <w:p w14:paraId="280D6058" w14:textId="75FC48B7" w:rsidR="00732DB6" w:rsidRDefault="00732DB6" w:rsidP="00732DB6">
            <w:pPr>
              <w:jc w:val="center"/>
              <w:rPr>
                <w:rFonts w:ascii="Wingdings" w:hAnsi="Wingdings"/>
                <w:b/>
                <w:color w:val="948A54" w:themeColor="background2" w:themeShade="80"/>
                <w:sz w:val="28"/>
              </w:rPr>
            </w:pPr>
            <w:r>
              <w:rPr>
                <w:rFonts w:ascii="Wingdings" w:hAnsi="Wingdings"/>
                <w:b/>
                <w:color w:val="948A54" w:themeColor="background2" w:themeShade="80"/>
                <w:sz w:val="28"/>
              </w:rPr>
              <w:t></w:t>
            </w:r>
            <w:r>
              <w:t xml:space="preserve"> </w:t>
            </w:r>
            <w:r w:rsidRPr="00BE219D">
              <w:rPr>
                <w:rFonts w:ascii="Arial" w:hAnsi="Arial" w:cs="Arial"/>
              </w:rPr>
              <w:t>Expediente</w:t>
            </w:r>
            <w:r>
              <w:rPr>
                <w:rFonts w:ascii="Arial" w:hAnsi="Arial" w:cs="Arial"/>
              </w:rPr>
              <w:t xml:space="preserve"> y la</w:t>
            </w:r>
            <w:r w:rsidRPr="00BE219D">
              <w:rPr>
                <w:rFonts w:ascii="Arial" w:hAnsi="Arial" w:cs="Arial"/>
              </w:rPr>
              <w:t xml:space="preserve"> Hoja de Control </w:t>
            </w:r>
          </w:p>
        </w:tc>
      </w:tr>
      <w:tr w:rsidR="00FD79D1" w:rsidRPr="008C3B90" w14:paraId="56D5F556" w14:textId="77777777" w:rsidTr="00FD79D1">
        <w:trPr>
          <w:trHeight w:val="623"/>
        </w:trPr>
        <w:tc>
          <w:tcPr>
            <w:tcW w:w="214" w:type="pct"/>
          </w:tcPr>
          <w:p w14:paraId="13B41477" w14:textId="139DD445" w:rsidR="00FD79D1" w:rsidRDefault="00FD79D1" w:rsidP="00FD79D1">
            <w:pPr>
              <w:jc w:val="center"/>
              <w:rPr>
                <w:rFonts w:ascii="Arial" w:hAnsi="Arial" w:cs="Arial"/>
              </w:rPr>
            </w:pPr>
            <w:r>
              <w:rPr>
                <w:rFonts w:ascii="Arial" w:hAnsi="Arial" w:cs="Arial"/>
              </w:rPr>
              <w:t>1</w:t>
            </w:r>
            <w:r w:rsidR="00D807F1">
              <w:rPr>
                <w:rFonts w:ascii="Arial" w:hAnsi="Arial" w:cs="Arial"/>
              </w:rPr>
              <w:t>2</w:t>
            </w:r>
          </w:p>
        </w:tc>
        <w:tc>
          <w:tcPr>
            <w:tcW w:w="2757" w:type="pct"/>
            <w:gridSpan w:val="6"/>
          </w:tcPr>
          <w:p w14:paraId="516E6856" w14:textId="5674D7A7" w:rsidR="00FD79D1" w:rsidRPr="008C32CE" w:rsidRDefault="00FD79D1" w:rsidP="00FD79D1">
            <w:pPr>
              <w:jc w:val="both"/>
              <w:rPr>
                <w:rFonts w:ascii="Arial" w:hAnsi="Arial" w:cs="Arial"/>
                <w:b/>
                <w:color w:val="000000" w:themeColor="text1"/>
              </w:rPr>
            </w:pPr>
            <w:r w:rsidRPr="008C32CE">
              <w:rPr>
                <w:rFonts w:ascii="Arial" w:hAnsi="Arial" w:cs="Arial"/>
                <w:b/>
                <w:color w:val="000000" w:themeColor="text1"/>
              </w:rPr>
              <w:t xml:space="preserve">ACTUALIZAR EN EL </w:t>
            </w:r>
            <w:r w:rsidRPr="008C32CE">
              <w:rPr>
                <w:rFonts w:ascii="Arial" w:hAnsi="Arial" w:cs="Arial"/>
                <w:b/>
                <w:bCs/>
              </w:rPr>
              <w:t>SISTEMA DE GESTIÓN DE DOCUMENTO ELECTRÓNICO DE ARCHIVO-SGDEA</w:t>
            </w:r>
          </w:p>
          <w:p w14:paraId="13A598F1" w14:textId="77777777" w:rsidR="00FD79D1" w:rsidRPr="008C32CE" w:rsidRDefault="00FD79D1" w:rsidP="00FD79D1">
            <w:pPr>
              <w:jc w:val="both"/>
              <w:rPr>
                <w:rFonts w:ascii="Arial" w:hAnsi="Arial" w:cs="Arial"/>
                <w:b/>
                <w:color w:val="000000" w:themeColor="text1"/>
              </w:rPr>
            </w:pPr>
          </w:p>
          <w:p w14:paraId="7E81D818" w14:textId="2924A273" w:rsidR="00FD79D1" w:rsidRPr="008C32CE" w:rsidRDefault="00FD79D1" w:rsidP="00FD79D1">
            <w:pPr>
              <w:tabs>
                <w:tab w:val="left" w:pos="2144"/>
              </w:tabs>
              <w:spacing w:before="120"/>
              <w:jc w:val="both"/>
              <w:rPr>
                <w:rFonts w:ascii="Arial" w:hAnsi="Arial" w:cs="Arial"/>
                <w:b/>
                <w:color w:val="000000" w:themeColor="text1"/>
              </w:rPr>
            </w:pPr>
            <w:r w:rsidRPr="008C32CE">
              <w:rPr>
                <w:rFonts w:ascii="Arial" w:hAnsi="Arial" w:cs="Arial"/>
                <w:color w:val="000000" w:themeColor="text1"/>
              </w:rPr>
              <w:t>Actualiza el registro en el formato único de inventario documental- FUID, una vez archivado el documento</w:t>
            </w:r>
            <w:r w:rsidR="00D1792C" w:rsidRPr="008C32CE">
              <w:rPr>
                <w:rFonts w:ascii="Arial" w:hAnsi="Arial" w:cs="Arial"/>
                <w:color w:val="000000" w:themeColor="text1"/>
              </w:rPr>
              <w:t xml:space="preserve"> en el </w:t>
            </w:r>
            <w:r w:rsidR="00D1792C" w:rsidRPr="008C32CE">
              <w:rPr>
                <w:rFonts w:ascii="Arial" w:hAnsi="Arial" w:cs="Arial"/>
              </w:rPr>
              <w:t>Sistema de Gestión de Documentos Electrónicos de Archivo -SGDEA</w:t>
            </w:r>
            <w:r w:rsidR="00D1792C" w:rsidRPr="008C32CE">
              <w:rPr>
                <w:rFonts w:ascii="Arial" w:hAnsi="Arial" w:cs="Arial"/>
                <w:color w:val="000000" w:themeColor="text1"/>
              </w:rPr>
              <w:t xml:space="preserve"> </w:t>
            </w:r>
          </w:p>
        </w:tc>
        <w:tc>
          <w:tcPr>
            <w:tcW w:w="762" w:type="pct"/>
            <w:gridSpan w:val="2"/>
          </w:tcPr>
          <w:p w14:paraId="052A7D81" w14:textId="77777777" w:rsidR="00FD79D1" w:rsidRPr="0048395D" w:rsidRDefault="00FD79D1" w:rsidP="00FD79D1">
            <w:pPr>
              <w:jc w:val="center"/>
              <w:rPr>
                <w:rFonts w:ascii="Arial" w:hAnsi="Arial" w:cs="Arial"/>
              </w:rPr>
            </w:pPr>
            <w:r w:rsidRPr="0048395D">
              <w:rPr>
                <w:rFonts w:ascii="Arial" w:hAnsi="Arial" w:cs="Arial"/>
              </w:rPr>
              <w:t>Administrador de archivo asignado</w:t>
            </w:r>
          </w:p>
          <w:p w14:paraId="564BF9C4" w14:textId="4A1D8160" w:rsidR="00FD79D1" w:rsidRPr="0048395D" w:rsidRDefault="00FD79D1" w:rsidP="00FD79D1">
            <w:pPr>
              <w:jc w:val="center"/>
              <w:rPr>
                <w:rFonts w:ascii="Arial" w:hAnsi="Arial" w:cs="Arial"/>
              </w:rPr>
            </w:pPr>
            <w:r w:rsidRPr="0048395D">
              <w:rPr>
                <w:rFonts w:ascii="Arial" w:hAnsi="Arial" w:cs="Arial"/>
              </w:rPr>
              <w:t xml:space="preserve">por el </w:t>
            </w:r>
            <w:r>
              <w:rPr>
                <w:rFonts w:ascii="Arial" w:hAnsi="Arial" w:cs="Arial"/>
              </w:rPr>
              <w:t>outsourcing Grupo</w:t>
            </w:r>
            <w:r w:rsidRPr="0048395D">
              <w:rPr>
                <w:rFonts w:ascii="Arial" w:hAnsi="Arial" w:cs="Arial"/>
              </w:rPr>
              <w:t xml:space="preserve"> de Gestión Documental</w:t>
            </w:r>
          </w:p>
        </w:tc>
        <w:tc>
          <w:tcPr>
            <w:tcW w:w="507" w:type="pct"/>
            <w:gridSpan w:val="2"/>
          </w:tcPr>
          <w:p w14:paraId="68F90C99" w14:textId="77777777" w:rsidR="00FD79D1" w:rsidRDefault="00FD79D1" w:rsidP="00FD79D1">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356549C9" w14:textId="77777777" w:rsidR="00FD79D1" w:rsidRDefault="00FD79D1" w:rsidP="00FD79D1">
            <w:pPr>
              <w:jc w:val="center"/>
              <w:rPr>
                <w:rFonts w:ascii="Arial" w:hAnsi="Arial" w:cs="Arial"/>
              </w:rPr>
            </w:pPr>
            <w:r>
              <w:rPr>
                <w:rFonts w:ascii="Wingdings" w:hAnsi="Wingdings"/>
                <w:b/>
                <w:color w:val="FFC000"/>
                <w:sz w:val="28"/>
              </w:rPr>
              <w:t></w:t>
            </w:r>
            <w:r>
              <w:rPr>
                <w:rFonts w:ascii="Wingdings" w:hAnsi="Wingdings"/>
                <w:b/>
                <w:color w:val="FFC000"/>
                <w:sz w:val="28"/>
              </w:rPr>
              <w:t></w:t>
            </w:r>
            <w:r>
              <w:rPr>
                <w:rFonts w:ascii="Arial" w:hAnsi="Arial" w:cs="Arial"/>
              </w:rPr>
              <w:t>5</w:t>
            </w:r>
            <w:r w:rsidRPr="00BC48CE">
              <w:rPr>
                <w:rFonts w:ascii="Arial" w:hAnsi="Arial" w:cs="Arial"/>
              </w:rPr>
              <w:t xml:space="preserve"> día</w:t>
            </w:r>
            <w:r>
              <w:rPr>
                <w:rFonts w:ascii="Arial" w:hAnsi="Arial" w:cs="Arial"/>
              </w:rPr>
              <w:t>s hábiles por expediente</w:t>
            </w:r>
          </w:p>
          <w:p w14:paraId="3BB9C785" w14:textId="09CC75B2" w:rsidR="00FD79D1" w:rsidRDefault="00FD79D1" w:rsidP="00FD79D1">
            <w:pPr>
              <w:jc w:val="center"/>
              <w:rPr>
                <w:rFonts w:ascii="Wingdings" w:hAnsi="Wingdings"/>
                <w:b/>
                <w:color w:val="548DD4" w:themeColor="text2" w:themeTint="99"/>
                <w:sz w:val="28"/>
              </w:rPr>
            </w:pPr>
            <w:r w:rsidRPr="00E37A11">
              <w:rPr>
                <w:rFonts w:ascii="Arial" w:hAnsi="Arial" w:cs="Arial"/>
              </w:rPr>
              <w:t xml:space="preserve">(paralelo a las actividades </w:t>
            </w:r>
            <w:r>
              <w:rPr>
                <w:rFonts w:ascii="Arial" w:hAnsi="Arial" w:cs="Arial"/>
              </w:rPr>
              <w:t>5 al</w:t>
            </w:r>
            <w:r w:rsidRPr="00E37A11">
              <w:rPr>
                <w:rFonts w:ascii="Arial" w:hAnsi="Arial" w:cs="Arial"/>
              </w:rPr>
              <w:t xml:space="preserve"> </w:t>
            </w:r>
            <w:r>
              <w:rPr>
                <w:rFonts w:ascii="Arial" w:hAnsi="Arial" w:cs="Arial"/>
              </w:rPr>
              <w:t>14</w:t>
            </w:r>
            <w:r w:rsidRPr="00DC3C1C">
              <w:rPr>
                <w:rFonts w:ascii="Arial" w:hAnsi="Arial" w:cs="Arial"/>
              </w:rPr>
              <w:t>)</w:t>
            </w:r>
          </w:p>
        </w:tc>
        <w:tc>
          <w:tcPr>
            <w:tcW w:w="760" w:type="pct"/>
          </w:tcPr>
          <w:p w14:paraId="612801B2" w14:textId="03CBE0B2" w:rsidR="00FD79D1" w:rsidRPr="006F4883" w:rsidRDefault="00FD79D1" w:rsidP="00FD79D1">
            <w:pPr>
              <w:rPr>
                <w:rFonts w:ascii="Arial" w:hAnsi="Arial" w:cs="Arial"/>
                <w:bCs/>
                <w:color w:val="948A54" w:themeColor="background2" w:themeShade="80"/>
              </w:rPr>
            </w:pPr>
            <w:r>
              <w:rPr>
                <w:rFonts w:ascii="Wingdings" w:hAnsi="Wingdings"/>
                <w:b/>
                <w:color w:val="948A54" w:themeColor="background2" w:themeShade="80"/>
                <w:sz w:val="28"/>
              </w:rPr>
              <w:t></w:t>
            </w:r>
            <w:r>
              <w:t xml:space="preserve"> </w:t>
            </w:r>
            <w:r w:rsidRPr="00D031E1">
              <w:rPr>
                <w:rFonts w:ascii="Arial" w:hAnsi="Arial" w:cs="Arial"/>
              </w:rPr>
              <w:t>GD-FT-04</w:t>
            </w:r>
            <w:r>
              <w:rPr>
                <w:rFonts w:ascii="Arial" w:hAnsi="Arial" w:cs="Arial"/>
              </w:rPr>
              <w:t xml:space="preserve"> </w:t>
            </w:r>
            <w:r w:rsidRPr="00647A8A">
              <w:rPr>
                <w:rFonts w:ascii="Arial" w:hAnsi="Arial" w:cs="Arial"/>
              </w:rPr>
              <w:t>FUID</w:t>
            </w:r>
          </w:p>
        </w:tc>
      </w:tr>
      <w:tr w:rsidR="00FD79D1" w:rsidRPr="008C3B90" w14:paraId="7EE976F9" w14:textId="77777777" w:rsidTr="00FD79D1">
        <w:trPr>
          <w:trHeight w:val="623"/>
        </w:trPr>
        <w:tc>
          <w:tcPr>
            <w:tcW w:w="214" w:type="pct"/>
          </w:tcPr>
          <w:p w14:paraId="7B7AA67D" w14:textId="78F83ECF" w:rsidR="00FD79D1" w:rsidRDefault="00FD79D1" w:rsidP="00FD79D1">
            <w:pPr>
              <w:jc w:val="center"/>
              <w:rPr>
                <w:rFonts w:ascii="Arial" w:hAnsi="Arial" w:cs="Arial"/>
              </w:rPr>
            </w:pPr>
            <w:r>
              <w:rPr>
                <w:rFonts w:ascii="Arial" w:hAnsi="Arial" w:cs="Arial"/>
              </w:rPr>
              <w:t>1</w:t>
            </w:r>
            <w:r w:rsidR="00D807F1">
              <w:rPr>
                <w:rFonts w:ascii="Arial" w:hAnsi="Arial" w:cs="Arial"/>
              </w:rPr>
              <w:t>3</w:t>
            </w:r>
          </w:p>
        </w:tc>
        <w:tc>
          <w:tcPr>
            <w:tcW w:w="2757" w:type="pct"/>
            <w:gridSpan w:val="6"/>
          </w:tcPr>
          <w:p w14:paraId="6B5502C2" w14:textId="77777777" w:rsidR="00FD79D1" w:rsidRPr="008C32CE" w:rsidRDefault="00FD79D1" w:rsidP="00FD79D1">
            <w:pPr>
              <w:jc w:val="both"/>
              <w:rPr>
                <w:rFonts w:ascii="Arial" w:hAnsi="Arial" w:cs="Arial"/>
                <w:b/>
                <w:color w:val="000000" w:themeColor="text1"/>
              </w:rPr>
            </w:pPr>
            <w:r w:rsidRPr="008C32CE">
              <w:rPr>
                <w:rFonts w:ascii="Arial" w:hAnsi="Arial" w:cs="Arial"/>
                <w:b/>
                <w:color w:val="000000" w:themeColor="text1"/>
              </w:rPr>
              <w:t xml:space="preserve">DILIGENCIAR LOS CAMPOS DEL RÓTULO IMPRESO EN LA CARPETA FISICA </w:t>
            </w:r>
          </w:p>
          <w:p w14:paraId="3757D020" w14:textId="77777777" w:rsidR="00FD79D1" w:rsidRPr="008C32CE" w:rsidRDefault="00FD79D1" w:rsidP="00FD79D1">
            <w:pPr>
              <w:jc w:val="both"/>
              <w:rPr>
                <w:rFonts w:ascii="Arial" w:hAnsi="Arial" w:cs="Arial"/>
                <w:b/>
                <w:color w:val="000000" w:themeColor="text1"/>
              </w:rPr>
            </w:pPr>
          </w:p>
          <w:p w14:paraId="2B51F60F" w14:textId="61E15E40" w:rsidR="00FD79D1" w:rsidRPr="008C32CE" w:rsidRDefault="00FD79D1" w:rsidP="00FD79D1">
            <w:pPr>
              <w:jc w:val="both"/>
              <w:rPr>
                <w:rFonts w:ascii="Arial" w:hAnsi="Arial" w:cs="Arial"/>
              </w:rPr>
            </w:pPr>
            <w:r w:rsidRPr="008C32CE">
              <w:rPr>
                <w:rFonts w:ascii="Arial" w:hAnsi="Arial" w:cs="Arial"/>
              </w:rPr>
              <w:t xml:space="preserve">El rotulo </w:t>
            </w:r>
            <w:r w:rsidR="00D2293F" w:rsidRPr="008C32CE">
              <w:rPr>
                <w:rFonts w:ascii="Arial" w:hAnsi="Arial" w:cs="Arial"/>
              </w:rPr>
              <w:t>se imprime desde</w:t>
            </w:r>
            <w:r w:rsidR="00D807F1" w:rsidRPr="008C32CE">
              <w:rPr>
                <w:rFonts w:ascii="Arial" w:hAnsi="Arial" w:cs="Arial"/>
              </w:rPr>
              <w:t xml:space="preserve"> </w:t>
            </w:r>
            <w:r w:rsidRPr="008C32CE">
              <w:rPr>
                <w:rFonts w:ascii="Arial" w:hAnsi="Arial" w:cs="Arial"/>
              </w:rPr>
              <w:t>Sistema de Gestión de Documentos Electrónicos de Archivo -SGDEA</w:t>
            </w:r>
            <w:r w:rsidR="00D807F1" w:rsidRPr="008C32CE">
              <w:rPr>
                <w:rStyle w:val="Refdecomentario"/>
                <w:rFonts w:ascii="Arial" w:hAnsi="Arial" w:cs="Arial"/>
                <w:sz w:val="22"/>
                <w:szCs w:val="22"/>
              </w:rPr>
              <w:t xml:space="preserve">     U</w:t>
            </w:r>
            <w:r w:rsidRPr="008C32CE">
              <w:rPr>
                <w:rFonts w:ascii="Arial" w:hAnsi="Arial" w:cs="Arial"/>
              </w:rPr>
              <w:t xml:space="preserve">na vez se haya creado el </w:t>
            </w:r>
            <w:r w:rsidR="00D2293F" w:rsidRPr="008C32CE">
              <w:rPr>
                <w:rFonts w:ascii="Arial" w:hAnsi="Arial" w:cs="Arial"/>
              </w:rPr>
              <w:t>expediente y</w:t>
            </w:r>
            <w:r w:rsidRPr="008C32CE">
              <w:rPr>
                <w:rFonts w:ascii="Arial" w:hAnsi="Arial" w:cs="Arial"/>
              </w:rPr>
              <w:t xml:space="preserve"> se haya registrado la información de la documentación correspondiente</w:t>
            </w:r>
          </w:p>
        </w:tc>
        <w:tc>
          <w:tcPr>
            <w:tcW w:w="762" w:type="pct"/>
            <w:gridSpan w:val="2"/>
          </w:tcPr>
          <w:p w14:paraId="4E3A2F40" w14:textId="77777777" w:rsidR="00FD79D1" w:rsidRPr="0048395D" w:rsidRDefault="00FD79D1" w:rsidP="00FD79D1">
            <w:pPr>
              <w:jc w:val="center"/>
              <w:rPr>
                <w:rFonts w:ascii="Arial" w:hAnsi="Arial" w:cs="Arial"/>
              </w:rPr>
            </w:pPr>
            <w:r w:rsidRPr="0048395D">
              <w:rPr>
                <w:rFonts w:ascii="Arial" w:hAnsi="Arial" w:cs="Arial"/>
              </w:rPr>
              <w:t>Administrador de archivo asignado</w:t>
            </w:r>
          </w:p>
          <w:p w14:paraId="02595F9D" w14:textId="29337C4C" w:rsidR="00FD79D1" w:rsidRPr="0048395D" w:rsidRDefault="00FD79D1" w:rsidP="00FD79D1">
            <w:pPr>
              <w:jc w:val="center"/>
              <w:rPr>
                <w:rFonts w:ascii="Arial" w:hAnsi="Arial" w:cs="Arial"/>
              </w:rPr>
            </w:pPr>
            <w:r w:rsidRPr="0048395D">
              <w:rPr>
                <w:rFonts w:ascii="Arial" w:hAnsi="Arial" w:cs="Arial"/>
              </w:rPr>
              <w:t xml:space="preserve">por el </w:t>
            </w:r>
            <w:r>
              <w:rPr>
                <w:rFonts w:ascii="Arial" w:hAnsi="Arial" w:cs="Arial"/>
              </w:rPr>
              <w:t>outsourcing Grupo</w:t>
            </w:r>
            <w:r w:rsidRPr="0048395D">
              <w:rPr>
                <w:rFonts w:ascii="Arial" w:hAnsi="Arial" w:cs="Arial"/>
              </w:rPr>
              <w:t xml:space="preserve"> de Gestión Documental</w:t>
            </w:r>
          </w:p>
        </w:tc>
        <w:tc>
          <w:tcPr>
            <w:tcW w:w="507" w:type="pct"/>
            <w:gridSpan w:val="2"/>
          </w:tcPr>
          <w:p w14:paraId="3734457A" w14:textId="77777777" w:rsidR="00FD79D1" w:rsidRDefault="00FD79D1" w:rsidP="00FD79D1">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6B5A394D" w14:textId="77777777" w:rsidR="00FD79D1" w:rsidRDefault="00FD79D1" w:rsidP="00FD79D1">
            <w:pPr>
              <w:jc w:val="center"/>
              <w:rPr>
                <w:rFonts w:ascii="Arial" w:hAnsi="Arial" w:cs="Arial"/>
              </w:rPr>
            </w:pPr>
            <w:r>
              <w:rPr>
                <w:rFonts w:ascii="Wingdings" w:hAnsi="Wingdings"/>
                <w:b/>
                <w:color w:val="FFC000"/>
                <w:sz w:val="28"/>
              </w:rPr>
              <w:t></w:t>
            </w:r>
            <w:r>
              <w:rPr>
                <w:rFonts w:ascii="Wingdings" w:hAnsi="Wingdings"/>
                <w:b/>
                <w:color w:val="FFC000"/>
                <w:sz w:val="28"/>
              </w:rPr>
              <w:t></w:t>
            </w:r>
            <w:r>
              <w:rPr>
                <w:rFonts w:ascii="Arial" w:hAnsi="Arial" w:cs="Arial"/>
              </w:rPr>
              <w:t>5</w:t>
            </w:r>
            <w:r w:rsidRPr="00BC48CE">
              <w:rPr>
                <w:rFonts w:ascii="Arial" w:hAnsi="Arial" w:cs="Arial"/>
              </w:rPr>
              <w:t xml:space="preserve"> día</w:t>
            </w:r>
            <w:r>
              <w:rPr>
                <w:rFonts w:ascii="Arial" w:hAnsi="Arial" w:cs="Arial"/>
              </w:rPr>
              <w:t>s hábiles por expediente</w:t>
            </w:r>
          </w:p>
          <w:p w14:paraId="39B5CC6C" w14:textId="7F5532F5" w:rsidR="00FD79D1" w:rsidRDefault="00FD79D1" w:rsidP="00FD79D1">
            <w:pPr>
              <w:jc w:val="center"/>
              <w:rPr>
                <w:rFonts w:ascii="Wingdings" w:hAnsi="Wingdings"/>
                <w:b/>
                <w:color w:val="548DD4" w:themeColor="text2" w:themeTint="99"/>
                <w:sz w:val="28"/>
              </w:rPr>
            </w:pPr>
            <w:r w:rsidRPr="00E37A11">
              <w:rPr>
                <w:rFonts w:ascii="Arial" w:hAnsi="Arial" w:cs="Arial"/>
              </w:rPr>
              <w:t xml:space="preserve">(paralelo a las actividades </w:t>
            </w:r>
            <w:r>
              <w:rPr>
                <w:rFonts w:ascii="Arial" w:hAnsi="Arial" w:cs="Arial"/>
              </w:rPr>
              <w:t>5 al</w:t>
            </w:r>
            <w:r w:rsidRPr="00E37A11">
              <w:rPr>
                <w:rFonts w:ascii="Arial" w:hAnsi="Arial" w:cs="Arial"/>
              </w:rPr>
              <w:t xml:space="preserve"> </w:t>
            </w:r>
            <w:r>
              <w:rPr>
                <w:rFonts w:ascii="Arial" w:hAnsi="Arial" w:cs="Arial"/>
              </w:rPr>
              <w:t>14)</w:t>
            </w:r>
          </w:p>
        </w:tc>
        <w:tc>
          <w:tcPr>
            <w:tcW w:w="760" w:type="pct"/>
          </w:tcPr>
          <w:p w14:paraId="0E702288" w14:textId="0290E81B" w:rsidR="00FD79D1" w:rsidRDefault="00FD79D1" w:rsidP="00FD79D1">
            <w:pPr>
              <w:jc w:val="center"/>
              <w:rPr>
                <w:rFonts w:ascii="Wingdings" w:hAnsi="Wingdings"/>
                <w:b/>
                <w:color w:val="948A54" w:themeColor="background2" w:themeShade="80"/>
                <w:sz w:val="28"/>
              </w:rPr>
            </w:pPr>
            <w:r>
              <w:rPr>
                <w:rFonts w:ascii="Wingdings" w:hAnsi="Wingdings"/>
                <w:b/>
                <w:color w:val="948A54" w:themeColor="background2" w:themeShade="80"/>
                <w:sz w:val="28"/>
              </w:rPr>
              <w:t></w:t>
            </w:r>
            <w:r>
              <w:t xml:space="preserve"> </w:t>
            </w:r>
            <w:r>
              <w:rPr>
                <w:rFonts w:ascii="Arial" w:hAnsi="Arial" w:cs="Arial"/>
              </w:rPr>
              <w:t>Rotulación de la c</w:t>
            </w:r>
            <w:r w:rsidRPr="003A1661">
              <w:rPr>
                <w:rFonts w:ascii="Arial" w:hAnsi="Arial" w:cs="Arial"/>
              </w:rPr>
              <w:t>arpeta</w:t>
            </w:r>
            <w:r>
              <w:rPr>
                <w:rFonts w:ascii="Arial" w:hAnsi="Arial" w:cs="Arial"/>
              </w:rPr>
              <w:t xml:space="preserve"> y la caja</w:t>
            </w:r>
            <w:r w:rsidRPr="003A1661">
              <w:rPr>
                <w:rFonts w:ascii="Arial" w:hAnsi="Arial" w:cs="Arial"/>
              </w:rPr>
              <w:t xml:space="preserve"> </w:t>
            </w:r>
          </w:p>
        </w:tc>
      </w:tr>
      <w:tr w:rsidR="00B252B3" w:rsidRPr="008C3B90" w14:paraId="43005E2D" w14:textId="77777777" w:rsidTr="00682FFB">
        <w:trPr>
          <w:trHeight w:val="623"/>
        </w:trPr>
        <w:tc>
          <w:tcPr>
            <w:tcW w:w="214" w:type="pct"/>
            <w:shd w:val="clear" w:color="auto" w:fill="auto"/>
          </w:tcPr>
          <w:p w14:paraId="1386C227" w14:textId="033F3A59" w:rsidR="00B252B3" w:rsidRPr="00682FFB" w:rsidRDefault="00B252B3" w:rsidP="00B252B3">
            <w:pPr>
              <w:jc w:val="center"/>
              <w:rPr>
                <w:rFonts w:ascii="Arial" w:hAnsi="Arial" w:cs="Arial"/>
              </w:rPr>
            </w:pPr>
            <w:r w:rsidRPr="00682FFB">
              <w:rPr>
                <w:rFonts w:ascii="Arial" w:hAnsi="Arial" w:cs="Arial"/>
              </w:rPr>
              <w:t>1</w:t>
            </w:r>
            <w:r w:rsidR="00D807F1" w:rsidRPr="00682FFB">
              <w:rPr>
                <w:rFonts w:ascii="Arial" w:hAnsi="Arial" w:cs="Arial"/>
              </w:rPr>
              <w:t>4</w:t>
            </w:r>
          </w:p>
        </w:tc>
        <w:tc>
          <w:tcPr>
            <w:tcW w:w="2757" w:type="pct"/>
            <w:gridSpan w:val="6"/>
            <w:shd w:val="clear" w:color="auto" w:fill="auto"/>
          </w:tcPr>
          <w:p w14:paraId="35CC1D0E" w14:textId="77777777" w:rsidR="00B252B3" w:rsidRPr="00682FFB" w:rsidRDefault="00B252B3" w:rsidP="00B252B3">
            <w:pPr>
              <w:jc w:val="both"/>
              <w:rPr>
                <w:rFonts w:ascii="Arial" w:hAnsi="Arial" w:cs="Arial"/>
                <w:b/>
                <w:color w:val="000000" w:themeColor="text1"/>
              </w:rPr>
            </w:pPr>
            <w:r w:rsidRPr="00682FFB">
              <w:rPr>
                <w:rFonts w:ascii="Arial" w:hAnsi="Arial" w:cs="Arial"/>
                <w:b/>
                <w:color w:val="000000" w:themeColor="text1"/>
              </w:rPr>
              <w:t>UBICAR LA CARPETA EN EL ARCHIVO DE GESTIÓN DE LA DEPENDENCIA</w:t>
            </w:r>
          </w:p>
          <w:p w14:paraId="7283849D" w14:textId="77777777" w:rsidR="00B252B3" w:rsidRPr="00682FFB" w:rsidRDefault="00B252B3" w:rsidP="00B252B3">
            <w:pPr>
              <w:jc w:val="both"/>
              <w:rPr>
                <w:rFonts w:ascii="Wingdings" w:hAnsi="Wingdings"/>
                <w:color w:val="E36C0A" w:themeColor="accent6" w:themeShade="BF"/>
                <w:sz w:val="32"/>
              </w:rPr>
            </w:pPr>
          </w:p>
          <w:p w14:paraId="3A8375C5" w14:textId="77777777" w:rsidR="00B252B3" w:rsidRPr="00682FFB" w:rsidRDefault="00B252B3" w:rsidP="00B252B3">
            <w:pPr>
              <w:jc w:val="both"/>
              <w:rPr>
                <w:rFonts w:ascii="Arial" w:hAnsi="Arial" w:cs="Arial"/>
              </w:rPr>
            </w:pPr>
            <w:r w:rsidRPr="00682FFB">
              <w:rPr>
                <w:rFonts w:ascii="Arial" w:hAnsi="Arial" w:cs="Arial"/>
              </w:rPr>
              <w:t xml:space="preserve">Con base en la TRD y en la actividad 7 se señalizan los muebles de archivo donde se van a ubicar las carpetas con las respectivas series y </w:t>
            </w:r>
            <w:r w:rsidRPr="00682FFB">
              <w:rPr>
                <w:rFonts w:ascii="Arial" w:hAnsi="Arial" w:cs="Arial"/>
              </w:rPr>
              <w:lastRenderedPageBreak/>
              <w:t>subseries.  Finalmente, se guardan los documentos en el sitio dispuesto para ello.</w:t>
            </w:r>
          </w:p>
          <w:p w14:paraId="6049CE6C" w14:textId="77777777" w:rsidR="00B252B3" w:rsidRPr="00682FFB" w:rsidRDefault="00B252B3" w:rsidP="00B252B3">
            <w:pPr>
              <w:jc w:val="both"/>
              <w:rPr>
                <w:rFonts w:ascii="Arial" w:hAnsi="Arial" w:cs="Arial"/>
                <w:color w:val="000000" w:themeColor="text1"/>
              </w:rPr>
            </w:pPr>
          </w:p>
          <w:p w14:paraId="0A80E67F" w14:textId="77777777" w:rsidR="00B252B3" w:rsidRPr="00682FFB" w:rsidRDefault="00B252B3" w:rsidP="00B252B3">
            <w:pPr>
              <w:jc w:val="both"/>
              <w:rPr>
                <w:rFonts w:ascii="Arial" w:hAnsi="Arial" w:cs="Arial"/>
                <w:color w:val="000000" w:themeColor="text1"/>
              </w:rPr>
            </w:pPr>
            <w:r w:rsidRPr="00682FFB">
              <w:rPr>
                <w:rFonts w:ascii="MS Outlook" w:eastAsia="Times New Roman" w:hAnsi="MS Outlook" w:cs="Times New Roman"/>
                <w:b/>
                <w:bCs/>
                <w:color w:val="8064A2" w:themeColor="accent4"/>
                <w:sz w:val="24"/>
                <w:szCs w:val="24"/>
                <w:lang w:eastAsia="es-CO"/>
              </w:rPr>
              <w:t xml:space="preserve"> </w:t>
            </w:r>
            <w:r w:rsidRPr="00682FFB">
              <w:rPr>
                <w:rFonts w:ascii="Arial" w:hAnsi="Arial" w:cs="Arial"/>
              </w:rPr>
              <w:t>Almacenar expedientes en unidades de conservación (carpetas y cajas X300), y Re almacenar en caso de que las unidades de conservación (carpetas y cajas) se encuentren deterioradas, estas se deberán reemplazar</w:t>
            </w:r>
            <w:r w:rsidRPr="00682FFB">
              <w:t>.</w:t>
            </w:r>
          </w:p>
          <w:p w14:paraId="0E1740C6" w14:textId="77777777" w:rsidR="00B252B3" w:rsidRPr="00682FFB" w:rsidRDefault="00B252B3" w:rsidP="00B252B3">
            <w:pPr>
              <w:jc w:val="both"/>
              <w:rPr>
                <w:rFonts w:ascii="Arial" w:hAnsi="Arial" w:cs="Arial"/>
                <w:color w:val="000000" w:themeColor="text1"/>
              </w:rPr>
            </w:pPr>
          </w:p>
          <w:p w14:paraId="33D30E1D" w14:textId="4656DB55" w:rsidR="00B252B3" w:rsidRPr="00682FFB" w:rsidRDefault="00B252B3" w:rsidP="00B252B3">
            <w:pPr>
              <w:jc w:val="both"/>
              <w:rPr>
                <w:rFonts w:ascii="Arial" w:hAnsi="Arial" w:cs="Arial"/>
              </w:rPr>
            </w:pPr>
          </w:p>
        </w:tc>
        <w:tc>
          <w:tcPr>
            <w:tcW w:w="762" w:type="pct"/>
            <w:gridSpan w:val="2"/>
          </w:tcPr>
          <w:p w14:paraId="4024730C" w14:textId="77777777" w:rsidR="00B252B3" w:rsidRPr="0048395D" w:rsidRDefault="00B252B3" w:rsidP="00B252B3">
            <w:pPr>
              <w:jc w:val="center"/>
              <w:rPr>
                <w:rFonts w:ascii="Arial" w:hAnsi="Arial" w:cs="Arial"/>
              </w:rPr>
            </w:pPr>
            <w:r w:rsidRPr="0048395D">
              <w:rPr>
                <w:rFonts w:ascii="Arial" w:hAnsi="Arial" w:cs="Arial"/>
              </w:rPr>
              <w:lastRenderedPageBreak/>
              <w:t>Administrador de archivo asignado</w:t>
            </w:r>
          </w:p>
          <w:p w14:paraId="42D12E00" w14:textId="515E5BBD" w:rsidR="00B252B3" w:rsidRPr="0048395D" w:rsidRDefault="00B252B3" w:rsidP="00B252B3">
            <w:pPr>
              <w:jc w:val="center"/>
              <w:rPr>
                <w:rFonts w:ascii="Arial" w:hAnsi="Arial" w:cs="Arial"/>
              </w:rPr>
            </w:pPr>
            <w:r w:rsidRPr="0048395D">
              <w:rPr>
                <w:rFonts w:ascii="Arial" w:hAnsi="Arial" w:cs="Arial"/>
              </w:rPr>
              <w:t>por el Grupo de Gestión Documental</w:t>
            </w:r>
          </w:p>
        </w:tc>
        <w:tc>
          <w:tcPr>
            <w:tcW w:w="507" w:type="pct"/>
            <w:gridSpan w:val="2"/>
          </w:tcPr>
          <w:p w14:paraId="2BF24D55" w14:textId="77777777" w:rsidR="00B252B3" w:rsidRDefault="00B252B3" w:rsidP="00B252B3">
            <w:pPr>
              <w:jc w:val="center"/>
              <w:rPr>
                <w:rFonts w:ascii="Calibri Light" w:hAnsi="Calibri Light"/>
              </w:rPr>
            </w:pPr>
            <w:r>
              <w:rPr>
                <w:rFonts w:ascii="Wingdings" w:hAnsi="Wingdings"/>
                <w:b/>
                <w:color w:val="548DD4" w:themeColor="text2" w:themeTint="99"/>
                <w:sz w:val="28"/>
              </w:rPr>
              <w:t></w:t>
            </w:r>
            <w:r>
              <w:rPr>
                <w:rFonts w:ascii="Wingdings" w:hAnsi="Wingdings"/>
                <w:b/>
                <w:color w:val="548DD4" w:themeColor="text2" w:themeTint="99"/>
                <w:sz w:val="28"/>
              </w:rPr>
              <w:t></w:t>
            </w:r>
            <w:r w:rsidRPr="00BC48CE">
              <w:rPr>
                <w:rFonts w:ascii="Arial" w:hAnsi="Arial" w:cs="Arial"/>
              </w:rPr>
              <w:t>1 día</w:t>
            </w:r>
            <w:r>
              <w:rPr>
                <w:rFonts w:ascii="Arial" w:hAnsi="Arial" w:cs="Arial"/>
              </w:rPr>
              <w:t xml:space="preserve"> hábil</w:t>
            </w:r>
            <w:r w:rsidRPr="00BC48CE">
              <w:rPr>
                <w:rFonts w:ascii="Arial" w:hAnsi="Arial" w:cs="Arial"/>
              </w:rPr>
              <w:t xml:space="preserve"> </w:t>
            </w:r>
          </w:p>
          <w:p w14:paraId="098D9065" w14:textId="77777777" w:rsidR="00B252B3" w:rsidRDefault="00B252B3" w:rsidP="00B252B3">
            <w:pPr>
              <w:jc w:val="center"/>
              <w:rPr>
                <w:rFonts w:ascii="Arial" w:hAnsi="Arial" w:cs="Arial"/>
              </w:rPr>
            </w:pPr>
            <w:r>
              <w:rPr>
                <w:rFonts w:ascii="Wingdings" w:hAnsi="Wingdings"/>
                <w:b/>
                <w:color w:val="FFC000"/>
                <w:sz w:val="28"/>
              </w:rPr>
              <w:t></w:t>
            </w:r>
            <w:r>
              <w:rPr>
                <w:rFonts w:ascii="Wingdings" w:hAnsi="Wingdings"/>
                <w:b/>
                <w:color w:val="FFC000"/>
                <w:sz w:val="28"/>
              </w:rPr>
              <w:t></w:t>
            </w:r>
            <w:r>
              <w:rPr>
                <w:rFonts w:ascii="Arial" w:hAnsi="Arial" w:cs="Arial"/>
              </w:rPr>
              <w:t>5</w:t>
            </w:r>
            <w:r w:rsidRPr="00BC48CE">
              <w:rPr>
                <w:rFonts w:ascii="Arial" w:hAnsi="Arial" w:cs="Arial"/>
              </w:rPr>
              <w:t xml:space="preserve"> día</w:t>
            </w:r>
            <w:r>
              <w:rPr>
                <w:rFonts w:ascii="Arial" w:hAnsi="Arial" w:cs="Arial"/>
              </w:rPr>
              <w:t xml:space="preserve">s </w:t>
            </w:r>
            <w:r>
              <w:rPr>
                <w:rFonts w:ascii="Arial" w:hAnsi="Arial" w:cs="Arial"/>
              </w:rPr>
              <w:lastRenderedPageBreak/>
              <w:t>hábiles por expediente</w:t>
            </w:r>
          </w:p>
          <w:p w14:paraId="6DDE8A11" w14:textId="16E9365B" w:rsidR="00B252B3" w:rsidRDefault="00B252B3" w:rsidP="00B252B3">
            <w:pPr>
              <w:jc w:val="center"/>
              <w:rPr>
                <w:rFonts w:ascii="Wingdings" w:hAnsi="Wingdings"/>
                <w:b/>
                <w:color w:val="548DD4" w:themeColor="text2" w:themeTint="99"/>
                <w:sz w:val="28"/>
              </w:rPr>
            </w:pPr>
            <w:r w:rsidRPr="00E37A11">
              <w:rPr>
                <w:rFonts w:ascii="Arial" w:hAnsi="Arial" w:cs="Arial"/>
              </w:rPr>
              <w:t xml:space="preserve">(paralelo a las actividades </w:t>
            </w:r>
            <w:r>
              <w:rPr>
                <w:rFonts w:ascii="Arial" w:hAnsi="Arial" w:cs="Arial"/>
              </w:rPr>
              <w:t>5 al</w:t>
            </w:r>
            <w:r w:rsidRPr="00E37A11">
              <w:rPr>
                <w:rFonts w:ascii="Arial" w:hAnsi="Arial" w:cs="Arial"/>
              </w:rPr>
              <w:t xml:space="preserve"> </w:t>
            </w:r>
            <w:r>
              <w:rPr>
                <w:rFonts w:ascii="Arial" w:hAnsi="Arial" w:cs="Arial"/>
              </w:rPr>
              <w:t>14)</w:t>
            </w:r>
          </w:p>
        </w:tc>
        <w:tc>
          <w:tcPr>
            <w:tcW w:w="760" w:type="pct"/>
          </w:tcPr>
          <w:p w14:paraId="0BD6F55D" w14:textId="77777777" w:rsidR="00B252B3" w:rsidRDefault="00B252B3" w:rsidP="00B252B3">
            <w:pPr>
              <w:jc w:val="center"/>
              <w:rPr>
                <w:rFonts w:ascii="Wingdings" w:hAnsi="Wingdings"/>
                <w:b/>
                <w:color w:val="948A54" w:themeColor="background2" w:themeShade="80"/>
                <w:sz w:val="28"/>
              </w:rPr>
            </w:pPr>
            <w:r>
              <w:rPr>
                <w:rFonts w:ascii="Wingdings" w:hAnsi="Wingdings"/>
                <w:b/>
                <w:color w:val="948A54" w:themeColor="background2" w:themeShade="80"/>
                <w:sz w:val="28"/>
              </w:rPr>
              <w:lastRenderedPageBreak/>
              <w:t></w:t>
            </w:r>
            <w:r>
              <w:rPr>
                <w:rFonts w:ascii="Wingdings" w:hAnsi="Wingdings"/>
                <w:b/>
                <w:color w:val="948A54" w:themeColor="background2" w:themeShade="80"/>
                <w:sz w:val="28"/>
              </w:rPr>
              <w:t></w:t>
            </w:r>
          </w:p>
          <w:p w14:paraId="0D63A6BD" w14:textId="508F9C05" w:rsidR="00B252B3" w:rsidRDefault="00B252B3" w:rsidP="00B252B3">
            <w:pPr>
              <w:jc w:val="center"/>
              <w:rPr>
                <w:rFonts w:ascii="Wingdings" w:hAnsi="Wingdings"/>
                <w:b/>
                <w:color w:val="948A54" w:themeColor="background2" w:themeShade="80"/>
                <w:sz w:val="28"/>
              </w:rPr>
            </w:pPr>
            <w:r w:rsidRPr="00D94D2F">
              <w:rPr>
                <w:rFonts w:ascii="Arial" w:hAnsi="Arial" w:cs="Arial"/>
              </w:rPr>
              <w:t>Expedientes</w:t>
            </w:r>
          </w:p>
        </w:tc>
      </w:tr>
      <w:tr w:rsidR="00B252B3" w:rsidRPr="00EB20A1" w14:paraId="706866BA" w14:textId="77777777" w:rsidTr="0059503E">
        <w:tc>
          <w:tcPr>
            <w:tcW w:w="5000" w:type="pct"/>
            <w:gridSpan w:val="12"/>
          </w:tcPr>
          <w:p w14:paraId="09006D29" w14:textId="77777777" w:rsidR="00B252B3" w:rsidRPr="00EB20A1" w:rsidRDefault="00B252B3" w:rsidP="00B252B3">
            <w:pPr>
              <w:tabs>
                <w:tab w:val="left" w:pos="3630"/>
                <w:tab w:val="center" w:pos="6554"/>
              </w:tabs>
              <w:rPr>
                <w:rFonts w:ascii="Arial" w:eastAsia="Times New Roman" w:hAnsi="Arial" w:cs="Arial"/>
                <w:b/>
                <w:bCs/>
                <w:lang w:eastAsia="es-ES"/>
              </w:rPr>
            </w:pPr>
            <w:r>
              <w:rPr>
                <w:rFonts w:ascii="Arial" w:eastAsia="Times New Roman" w:hAnsi="Arial" w:cs="Arial"/>
                <w:b/>
                <w:bCs/>
                <w:sz w:val="24"/>
                <w:lang w:eastAsia="es-ES"/>
              </w:rPr>
              <w:tab/>
            </w:r>
            <w:r>
              <w:rPr>
                <w:rFonts w:ascii="Arial" w:eastAsia="Times New Roman" w:hAnsi="Arial" w:cs="Arial"/>
                <w:b/>
                <w:bCs/>
                <w:sz w:val="24"/>
                <w:lang w:eastAsia="es-ES"/>
              </w:rPr>
              <w:tab/>
            </w:r>
            <w:r w:rsidRPr="00EB20A1">
              <w:rPr>
                <w:rFonts w:ascii="Arial" w:eastAsia="Times New Roman" w:hAnsi="Arial" w:cs="Arial"/>
                <w:b/>
                <w:bCs/>
                <w:sz w:val="24"/>
                <w:lang w:eastAsia="es-ES"/>
              </w:rPr>
              <w:t>4. Control de Cambios</w:t>
            </w:r>
          </w:p>
        </w:tc>
      </w:tr>
      <w:tr w:rsidR="00B252B3" w:rsidRPr="00EB20A1" w14:paraId="01617FCF" w14:textId="77777777" w:rsidTr="00FD79D1">
        <w:tc>
          <w:tcPr>
            <w:tcW w:w="473" w:type="pct"/>
            <w:gridSpan w:val="3"/>
          </w:tcPr>
          <w:p w14:paraId="7039ED8C" w14:textId="77777777" w:rsidR="00B252B3" w:rsidRPr="00EB20A1" w:rsidRDefault="00B252B3" w:rsidP="00B252B3">
            <w:pPr>
              <w:jc w:val="center"/>
              <w:rPr>
                <w:rFonts w:ascii="Arial" w:eastAsia="Times New Roman" w:hAnsi="Arial" w:cs="Arial"/>
                <w:b/>
                <w:bCs/>
                <w:lang w:eastAsia="es-ES"/>
              </w:rPr>
            </w:pPr>
            <w:r w:rsidRPr="00EB20A1">
              <w:rPr>
                <w:rFonts w:ascii="Arial" w:eastAsia="Times New Roman" w:hAnsi="Arial" w:cs="Arial"/>
                <w:b/>
                <w:bCs/>
                <w:lang w:eastAsia="es-ES"/>
              </w:rPr>
              <w:t>Versión</w:t>
            </w:r>
          </w:p>
        </w:tc>
        <w:tc>
          <w:tcPr>
            <w:tcW w:w="805" w:type="pct"/>
          </w:tcPr>
          <w:p w14:paraId="795AF6FD" w14:textId="77777777" w:rsidR="00B252B3" w:rsidRPr="00EB20A1" w:rsidRDefault="00B252B3" w:rsidP="00B252B3">
            <w:pPr>
              <w:jc w:val="center"/>
              <w:rPr>
                <w:rFonts w:ascii="Arial" w:eastAsia="Times New Roman" w:hAnsi="Arial" w:cs="Arial"/>
                <w:b/>
                <w:bCs/>
                <w:lang w:eastAsia="es-ES"/>
              </w:rPr>
            </w:pPr>
            <w:r w:rsidRPr="00EB20A1">
              <w:rPr>
                <w:rFonts w:ascii="Arial" w:eastAsia="Times New Roman" w:hAnsi="Arial" w:cs="Arial"/>
                <w:b/>
                <w:bCs/>
                <w:lang w:eastAsia="es-ES"/>
              </w:rPr>
              <w:t>Fecha de entrada en vigencia</w:t>
            </w:r>
          </w:p>
        </w:tc>
        <w:tc>
          <w:tcPr>
            <w:tcW w:w="3722" w:type="pct"/>
            <w:gridSpan w:val="8"/>
          </w:tcPr>
          <w:p w14:paraId="31C22DBD" w14:textId="77777777" w:rsidR="00B252B3" w:rsidRPr="00EB20A1" w:rsidRDefault="00B252B3" w:rsidP="00B252B3">
            <w:pPr>
              <w:jc w:val="center"/>
              <w:rPr>
                <w:rFonts w:ascii="Arial" w:eastAsia="Times New Roman" w:hAnsi="Arial" w:cs="Arial"/>
                <w:b/>
                <w:bCs/>
                <w:lang w:eastAsia="es-ES"/>
              </w:rPr>
            </w:pPr>
            <w:r w:rsidRPr="00EB20A1">
              <w:rPr>
                <w:rFonts w:ascii="Arial" w:eastAsia="Times New Roman" w:hAnsi="Arial" w:cs="Arial"/>
                <w:b/>
                <w:bCs/>
                <w:lang w:eastAsia="es-ES"/>
              </w:rPr>
              <w:t>Naturaleza del cambio</w:t>
            </w:r>
          </w:p>
        </w:tc>
      </w:tr>
      <w:tr w:rsidR="00B252B3" w:rsidRPr="00EB20A1" w14:paraId="208C9DC5" w14:textId="77777777" w:rsidTr="00FD79D1">
        <w:tc>
          <w:tcPr>
            <w:tcW w:w="473" w:type="pct"/>
            <w:gridSpan w:val="3"/>
          </w:tcPr>
          <w:p w14:paraId="1470DB01" w14:textId="3FB332B0" w:rsidR="00B252B3" w:rsidRPr="00EB20A1" w:rsidRDefault="00B252B3" w:rsidP="00B252B3">
            <w:pPr>
              <w:rPr>
                <w:rFonts w:ascii="Arial" w:hAnsi="Arial" w:cs="Arial"/>
                <w:color w:val="808080" w:themeColor="background1" w:themeShade="80"/>
              </w:rPr>
            </w:pPr>
            <w:r w:rsidRPr="00765B93">
              <w:rPr>
                <w:rFonts w:ascii="Arial" w:hAnsi="Arial" w:cs="Arial"/>
              </w:rPr>
              <w:t>01</w:t>
            </w:r>
          </w:p>
        </w:tc>
        <w:tc>
          <w:tcPr>
            <w:tcW w:w="805" w:type="pct"/>
          </w:tcPr>
          <w:p w14:paraId="488E6EAF" w14:textId="127B9FF0" w:rsidR="00B252B3" w:rsidRPr="00EB20A1" w:rsidRDefault="00B252B3" w:rsidP="00B252B3">
            <w:pPr>
              <w:jc w:val="center"/>
              <w:rPr>
                <w:rFonts w:ascii="Arial" w:hAnsi="Arial" w:cs="Arial"/>
                <w:color w:val="808080" w:themeColor="background1" w:themeShade="80"/>
              </w:rPr>
            </w:pPr>
            <w:r w:rsidRPr="00924191">
              <w:rPr>
                <w:rFonts w:ascii="Arial" w:hAnsi="Arial" w:cs="Arial"/>
                <w:color w:val="000000" w:themeColor="text1"/>
              </w:rPr>
              <w:t>22-03-2018</w:t>
            </w:r>
          </w:p>
        </w:tc>
        <w:tc>
          <w:tcPr>
            <w:tcW w:w="3722" w:type="pct"/>
            <w:gridSpan w:val="8"/>
          </w:tcPr>
          <w:p w14:paraId="2D9DBCFD" w14:textId="77777777" w:rsidR="00B252B3" w:rsidRDefault="00B252B3" w:rsidP="00B252B3">
            <w:pPr>
              <w:jc w:val="both"/>
              <w:rPr>
                <w:rFonts w:ascii="Arial" w:hAnsi="Arial" w:cs="Arial"/>
              </w:rPr>
            </w:pPr>
            <w:r w:rsidRPr="00765B93">
              <w:rPr>
                <w:rFonts w:ascii="Arial" w:hAnsi="Arial" w:cs="Arial"/>
              </w:rPr>
              <w:t xml:space="preserve">Migración total de la Ficha Técnica </w:t>
            </w:r>
            <w:r w:rsidRPr="0049630C">
              <w:rPr>
                <w:rFonts w:ascii="Arial" w:hAnsi="Arial" w:cs="Arial"/>
              </w:rPr>
              <w:t>A-FT-GD-TR-00-01</w:t>
            </w:r>
            <w:r>
              <w:rPr>
                <w:rFonts w:ascii="Arial" w:hAnsi="Arial" w:cs="Arial"/>
              </w:rPr>
              <w:t xml:space="preserve"> «</w:t>
            </w:r>
            <w:r w:rsidRPr="0049630C">
              <w:rPr>
                <w:rFonts w:ascii="Arial" w:hAnsi="Arial" w:cs="Arial"/>
              </w:rPr>
              <w:t>Organización y administración del Archivo de Gestión</w:t>
            </w:r>
            <w:r>
              <w:rPr>
                <w:rFonts w:ascii="Arial" w:hAnsi="Arial" w:cs="Arial"/>
              </w:rPr>
              <w:t>»</w:t>
            </w:r>
            <w:r w:rsidRPr="00765B93">
              <w:rPr>
                <w:rFonts w:ascii="Arial" w:hAnsi="Arial" w:cs="Arial"/>
              </w:rPr>
              <w:t xml:space="preserve">, al procedimiento denominado </w:t>
            </w:r>
            <w:r>
              <w:rPr>
                <w:rFonts w:ascii="Arial" w:hAnsi="Arial" w:cs="Arial"/>
              </w:rPr>
              <w:t>Organización y administración del archivo de gestión</w:t>
            </w:r>
            <w:r w:rsidRPr="00765B93">
              <w:rPr>
                <w:rFonts w:ascii="Arial" w:hAnsi="Arial" w:cs="Arial"/>
              </w:rPr>
              <w:t>.</w:t>
            </w:r>
          </w:p>
          <w:p w14:paraId="7E14AD6F" w14:textId="0CE44E55" w:rsidR="00B252B3" w:rsidRPr="00765B93" w:rsidRDefault="00B252B3" w:rsidP="00B252B3">
            <w:pPr>
              <w:jc w:val="both"/>
              <w:rPr>
                <w:rFonts w:ascii="Arial" w:hAnsi="Arial" w:cs="Arial"/>
              </w:rPr>
            </w:pPr>
            <w:r w:rsidRPr="00765B93">
              <w:rPr>
                <w:rFonts w:ascii="Arial" w:hAnsi="Arial" w:cs="Arial"/>
              </w:rPr>
              <w:t xml:space="preserve"> </w:t>
            </w:r>
          </w:p>
          <w:p w14:paraId="6997008F" w14:textId="77777777" w:rsidR="00B252B3" w:rsidRDefault="00B252B3" w:rsidP="00B252B3">
            <w:pPr>
              <w:rPr>
                <w:rFonts w:ascii="Arial" w:hAnsi="Arial" w:cs="Arial"/>
              </w:rPr>
            </w:pPr>
            <w:r>
              <w:rPr>
                <w:rFonts w:ascii="Arial" w:hAnsi="Arial" w:cs="Arial"/>
              </w:rPr>
              <w:t>L</w:t>
            </w:r>
            <w:r w:rsidRPr="00765B93">
              <w:rPr>
                <w:rFonts w:ascii="Arial" w:hAnsi="Arial" w:cs="Arial"/>
              </w:rPr>
              <w:t xml:space="preserve">a Ficha Técnica </w:t>
            </w:r>
            <w:r w:rsidRPr="0049630C">
              <w:rPr>
                <w:rFonts w:ascii="Arial" w:hAnsi="Arial" w:cs="Arial"/>
              </w:rPr>
              <w:t>A-FT-GD-TR-00-01</w:t>
            </w:r>
            <w:r>
              <w:rPr>
                <w:rFonts w:ascii="Arial" w:hAnsi="Arial" w:cs="Arial"/>
              </w:rPr>
              <w:t xml:space="preserve"> del macroproceso de Gestión Documental llego hasta la versión 1 con fecha de actualización del 24/05/2016.</w:t>
            </w:r>
          </w:p>
          <w:p w14:paraId="73E811D0" w14:textId="77777777" w:rsidR="00B252B3" w:rsidRDefault="00B252B3" w:rsidP="00B252B3">
            <w:pPr>
              <w:rPr>
                <w:rFonts w:ascii="Arial" w:hAnsi="Arial" w:cs="Arial"/>
                <w:color w:val="808080" w:themeColor="background1" w:themeShade="80"/>
              </w:rPr>
            </w:pPr>
          </w:p>
          <w:p w14:paraId="77A21856" w14:textId="290055B2" w:rsidR="00B252B3" w:rsidRPr="00EB20A1" w:rsidRDefault="00B252B3" w:rsidP="00B252B3">
            <w:pPr>
              <w:rPr>
                <w:rFonts w:ascii="Arial" w:hAnsi="Arial" w:cs="Arial"/>
                <w:color w:val="808080" w:themeColor="background1" w:themeShade="80"/>
              </w:rPr>
            </w:pPr>
            <w:r>
              <w:rPr>
                <w:rFonts w:ascii="Arial" w:hAnsi="Arial" w:cs="Arial"/>
              </w:rPr>
              <w:t>Se actualizan las actividades del procedimiento para que correspondan a las necesidades del Ministerio, se ajustan los responsables, se incorporan los tiempos de las actividades y se ajustan los registros.</w:t>
            </w:r>
          </w:p>
        </w:tc>
      </w:tr>
      <w:tr w:rsidR="00B252B3" w:rsidRPr="00EB20A1" w14:paraId="495E994A" w14:textId="77777777" w:rsidTr="00FD79D1">
        <w:tc>
          <w:tcPr>
            <w:tcW w:w="473" w:type="pct"/>
            <w:gridSpan w:val="3"/>
          </w:tcPr>
          <w:p w14:paraId="6C7095BD" w14:textId="4908E10F" w:rsidR="00B252B3" w:rsidRPr="00765B93" w:rsidRDefault="00B252B3" w:rsidP="00B252B3">
            <w:pPr>
              <w:rPr>
                <w:rFonts w:ascii="Arial" w:hAnsi="Arial" w:cs="Arial"/>
              </w:rPr>
            </w:pPr>
            <w:r>
              <w:rPr>
                <w:rFonts w:ascii="Arial" w:hAnsi="Arial" w:cs="Arial"/>
              </w:rPr>
              <w:t>02</w:t>
            </w:r>
          </w:p>
        </w:tc>
        <w:tc>
          <w:tcPr>
            <w:tcW w:w="805" w:type="pct"/>
          </w:tcPr>
          <w:p w14:paraId="362D54EB" w14:textId="4DEE8D5F" w:rsidR="00B252B3" w:rsidRPr="00765B93" w:rsidRDefault="00B252B3" w:rsidP="00B252B3">
            <w:pPr>
              <w:jc w:val="center"/>
              <w:rPr>
                <w:rFonts w:ascii="Arial" w:hAnsi="Arial" w:cs="Arial"/>
              </w:rPr>
            </w:pPr>
            <w:r w:rsidRPr="0059503E">
              <w:rPr>
                <w:rFonts w:ascii="Arial" w:hAnsi="Arial" w:cs="Arial"/>
              </w:rPr>
              <w:t>25-04-2018</w:t>
            </w:r>
          </w:p>
        </w:tc>
        <w:tc>
          <w:tcPr>
            <w:tcW w:w="3722" w:type="pct"/>
            <w:gridSpan w:val="8"/>
          </w:tcPr>
          <w:p w14:paraId="6EFA84F8" w14:textId="5ABC303E" w:rsidR="00B252B3" w:rsidRDefault="00B252B3" w:rsidP="00B252B3">
            <w:pPr>
              <w:jc w:val="both"/>
              <w:rPr>
                <w:rFonts w:ascii="Arial" w:hAnsi="Arial" w:cs="Arial"/>
              </w:rPr>
            </w:pPr>
            <w:r w:rsidRPr="00924191">
              <w:rPr>
                <w:rFonts w:ascii="Arial" w:hAnsi="Arial" w:cs="Arial"/>
              </w:rPr>
              <w:t xml:space="preserve">El cambio de la versión obedece a la eliminación del nivel de macroprocesos con la actualización del mapa de procesos del Ministerio de Educación Nacional. </w:t>
            </w:r>
          </w:p>
          <w:p w14:paraId="0093AD8B" w14:textId="77777777" w:rsidR="00B252B3" w:rsidRPr="00924191" w:rsidRDefault="00B252B3" w:rsidP="00B252B3">
            <w:pPr>
              <w:jc w:val="both"/>
              <w:rPr>
                <w:rFonts w:ascii="Arial" w:hAnsi="Arial" w:cs="Arial"/>
              </w:rPr>
            </w:pPr>
          </w:p>
          <w:p w14:paraId="1BCC1648" w14:textId="3C755A01" w:rsidR="00B252B3" w:rsidRDefault="00B252B3" w:rsidP="00B252B3">
            <w:pPr>
              <w:jc w:val="both"/>
              <w:rPr>
                <w:rFonts w:ascii="Arial" w:hAnsi="Arial" w:cs="Arial"/>
              </w:rPr>
            </w:pPr>
            <w:r w:rsidRPr="00924191">
              <w:rPr>
                <w:rFonts w:ascii="Arial" w:hAnsi="Arial" w:cs="Arial"/>
              </w:rPr>
              <w:t xml:space="preserve">El documento pasa del macroproceso de Gestión Documental al proceso Gestión Documental. </w:t>
            </w:r>
          </w:p>
          <w:p w14:paraId="7D0AAE27" w14:textId="77777777" w:rsidR="00B252B3" w:rsidRPr="00924191" w:rsidRDefault="00B252B3" w:rsidP="00B252B3">
            <w:pPr>
              <w:jc w:val="both"/>
              <w:rPr>
                <w:rFonts w:ascii="Arial" w:hAnsi="Arial" w:cs="Arial"/>
              </w:rPr>
            </w:pPr>
          </w:p>
          <w:p w14:paraId="041F8C86" w14:textId="28725B35" w:rsidR="00B252B3" w:rsidRPr="00765B93" w:rsidRDefault="00B252B3" w:rsidP="00B252B3">
            <w:pPr>
              <w:jc w:val="both"/>
              <w:rPr>
                <w:rFonts w:ascii="Arial" w:hAnsi="Arial" w:cs="Arial"/>
              </w:rPr>
            </w:pPr>
            <w:r w:rsidRPr="00924191">
              <w:rPr>
                <w:rFonts w:ascii="Arial" w:hAnsi="Arial" w:cs="Arial"/>
              </w:rPr>
              <w:t xml:space="preserve">No se ajusta el contenido del documento, por tal motivo </w:t>
            </w:r>
            <w:r w:rsidR="00D2293F" w:rsidRPr="00924191">
              <w:rPr>
                <w:rFonts w:ascii="Arial" w:hAnsi="Arial" w:cs="Arial"/>
              </w:rPr>
              <w:t>esta conserva</w:t>
            </w:r>
            <w:r w:rsidRPr="00924191">
              <w:rPr>
                <w:rFonts w:ascii="Arial" w:hAnsi="Arial" w:cs="Arial"/>
              </w:rPr>
              <w:t xml:space="preserve"> el flujo de aprobación de la versión 1 de fecha de vigencia del 22/03/2018, por tal motivo este documento conserva el flujo de aprobación de dicha versión, por tal motivo este documento conserva el flujo de aprobación de dicha versión.</w:t>
            </w:r>
          </w:p>
        </w:tc>
      </w:tr>
      <w:tr w:rsidR="00B252B3" w:rsidRPr="00EB20A1" w14:paraId="1DD34D50" w14:textId="77777777" w:rsidTr="00FD79D1">
        <w:tc>
          <w:tcPr>
            <w:tcW w:w="473" w:type="pct"/>
            <w:gridSpan w:val="3"/>
          </w:tcPr>
          <w:p w14:paraId="11417C62" w14:textId="7BA65D0B" w:rsidR="00B252B3" w:rsidRDefault="00B252B3" w:rsidP="00B252B3">
            <w:pPr>
              <w:rPr>
                <w:rFonts w:ascii="Arial" w:hAnsi="Arial" w:cs="Arial"/>
              </w:rPr>
            </w:pPr>
            <w:r>
              <w:rPr>
                <w:rFonts w:ascii="Arial" w:hAnsi="Arial" w:cs="Arial"/>
              </w:rPr>
              <w:lastRenderedPageBreak/>
              <w:t>03</w:t>
            </w:r>
          </w:p>
        </w:tc>
        <w:tc>
          <w:tcPr>
            <w:tcW w:w="805" w:type="pct"/>
          </w:tcPr>
          <w:p w14:paraId="184D894E" w14:textId="44A8C7F1" w:rsidR="00B252B3" w:rsidRPr="002E25BB" w:rsidRDefault="00BA6B91" w:rsidP="00B252B3">
            <w:pPr>
              <w:rPr>
                <w:rFonts w:ascii="Arial" w:hAnsi="Arial" w:cs="Arial"/>
                <w:szCs w:val="20"/>
              </w:rPr>
            </w:pPr>
            <w:r>
              <w:rPr>
                <w:rFonts w:ascii="Arial" w:hAnsi="Arial" w:cs="Arial"/>
                <w:szCs w:val="20"/>
              </w:rPr>
              <w:t xml:space="preserve">      </w:t>
            </w:r>
            <w:r w:rsidR="00B252B3" w:rsidRPr="002E25BB">
              <w:rPr>
                <w:rFonts w:ascii="Arial" w:hAnsi="Arial" w:cs="Arial"/>
                <w:szCs w:val="20"/>
              </w:rPr>
              <w:t>06-11-2018</w:t>
            </w:r>
          </w:p>
        </w:tc>
        <w:tc>
          <w:tcPr>
            <w:tcW w:w="3722" w:type="pct"/>
            <w:gridSpan w:val="8"/>
          </w:tcPr>
          <w:p w14:paraId="719936AC" w14:textId="09F59AA3" w:rsidR="00B252B3" w:rsidRPr="002E25BB" w:rsidRDefault="00B252B3" w:rsidP="00B252B3">
            <w:pPr>
              <w:jc w:val="both"/>
              <w:rPr>
                <w:rFonts w:ascii="Arial" w:hAnsi="Arial" w:cs="Arial"/>
                <w:szCs w:val="20"/>
              </w:rPr>
            </w:pPr>
            <w:r w:rsidRPr="00213844">
              <w:rPr>
                <w:rFonts w:ascii="Arial" w:hAnsi="Arial" w:cs="Arial"/>
                <w:szCs w:val="20"/>
              </w:rPr>
              <w:t>Se actualiza el logo y los colores de este documento de acuerdo con el nuevo manual de imagen institucional generado por la Presidencia de la Republica para todas las entidades del Gobierno, lineamiento recibido de la Oficina Asesora de Comunicaciones el 31-08-2018. Al ser este un ajuste de forma y no de contenido conserva el flujo de aprobación de la versión anterior y no requiere aprobación por parte del líder del proceso</w:t>
            </w:r>
            <w:r>
              <w:rPr>
                <w:rFonts w:ascii="Arial" w:hAnsi="Arial" w:cs="Arial"/>
                <w:szCs w:val="20"/>
              </w:rPr>
              <w:t>.</w:t>
            </w:r>
          </w:p>
        </w:tc>
      </w:tr>
      <w:tr w:rsidR="00B252B3" w:rsidRPr="00EB20A1" w14:paraId="276F7C8E" w14:textId="77777777" w:rsidTr="00FD79D1">
        <w:tc>
          <w:tcPr>
            <w:tcW w:w="473" w:type="pct"/>
            <w:gridSpan w:val="3"/>
          </w:tcPr>
          <w:p w14:paraId="24C9CBFF" w14:textId="50A89E54" w:rsidR="00B252B3" w:rsidRDefault="00B252B3" w:rsidP="00B252B3">
            <w:pPr>
              <w:rPr>
                <w:rFonts w:ascii="Arial" w:hAnsi="Arial" w:cs="Arial"/>
              </w:rPr>
            </w:pPr>
            <w:r>
              <w:rPr>
                <w:rFonts w:ascii="Arial" w:hAnsi="Arial" w:cs="Arial"/>
              </w:rPr>
              <w:t>04</w:t>
            </w:r>
          </w:p>
        </w:tc>
        <w:tc>
          <w:tcPr>
            <w:tcW w:w="805" w:type="pct"/>
          </w:tcPr>
          <w:p w14:paraId="6CA3BFE3" w14:textId="66E11D50" w:rsidR="00B252B3" w:rsidRPr="002E25BB" w:rsidRDefault="00E501EE" w:rsidP="00E501EE">
            <w:pPr>
              <w:jc w:val="center"/>
              <w:rPr>
                <w:rFonts w:ascii="Arial" w:hAnsi="Arial" w:cs="Arial"/>
                <w:szCs w:val="20"/>
              </w:rPr>
            </w:pPr>
            <w:r w:rsidRPr="00E501EE">
              <w:rPr>
                <w:rFonts w:ascii="Arial" w:hAnsi="Arial" w:cs="Arial"/>
                <w:szCs w:val="20"/>
              </w:rPr>
              <w:t>14-03-2019</w:t>
            </w:r>
          </w:p>
        </w:tc>
        <w:tc>
          <w:tcPr>
            <w:tcW w:w="3722" w:type="pct"/>
            <w:gridSpan w:val="8"/>
          </w:tcPr>
          <w:p w14:paraId="5DE05D39" w14:textId="77777777" w:rsidR="00B252B3" w:rsidRPr="002E25BB" w:rsidRDefault="00B252B3" w:rsidP="00B252B3">
            <w:pPr>
              <w:jc w:val="both"/>
              <w:rPr>
                <w:rFonts w:ascii="Arial" w:hAnsi="Arial" w:cs="Arial"/>
                <w:szCs w:val="20"/>
              </w:rPr>
            </w:pPr>
            <w:r w:rsidRPr="002E25BB">
              <w:rPr>
                <w:rFonts w:ascii="Arial" w:hAnsi="Arial" w:cs="Arial"/>
                <w:szCs w:val="20"/>
              </w:rPr>
              <w:t>Se actualiza nuevamente el logo de este documento de acuerdo con el manual vigente de imagen institucional generado por la Presidencia de la República para todas las entidades del Gobierno. Al ser este un ajuste de forma y no de contenido conserva el flujo de aprobación de la versión anterior y no requiere aprobación por parte del líder del proceso.</w:t>
            </w:r>
          </w:p>
          <w:p w14:paraId="610567E4" w14:textId="77777777" w:rsidR="00B252B3" w:rsidRPr="00213844" w:rsidRDefault="00B252B3" w:rsidP="00B252B3">
            <w:pPr>
              <w:jc w:val="both"/>
              <w:rPr>
                <w:rFonts w:ascii="Arial" w:hAnsi="Arial" w:cs="Arial"/>
                <w:szCs w:val="20"/>
              </w:rPr>
            </w:pPr>
          </w:p>
        </w:tc>
      </w:tr>
      <w:tr w:rsidR="00B252B3" w:rsidRPr="00EB20A1" w14:paraId="208CC737" w14:textId="77777777" w:rsidTr="00FD79D1">
        <w:tc>
          <w:tcPr>
            <w:tcW w:w="473" w:type="pct"/>
            <w:gridSpan w:val="3"/>
          </w:tcPr>
          <w:p w14:paraId="6A70E122" w14:textId="0457C1A7" w:rsidR="00B252B3" w:rsidRDefault="00B252B3" w:rsidP="00B252B3">
            <w:pPr>
              <w:rPr>
                <w:rFonts w:ascii="Arial" w:hAnsi="Arial" w:cs="Arial"/>
              </w:rPr>
            </w:pPr>
            <w:r>
              <w:rPr>
                <w:rFonts w:ascii="Arial" w:hAnsi="Arial" w:cs="Arial"/>
              </w:rPr>
              <w:t>05</w:t>
            </w:r>
          </w:p>
        </w:tc>
        <w:tc>
          <w:tcPr>
            <w:tcW w:w="805" w:type="pct"/>
          </w:tcPr>
          <w:p w14:paraId="0779D868" w14:textId="349CB158" w:rsidR="00B252B3" w:rsidRPr="002E25BB" w:rsidRDefault="00B252B3" w:rsidP="00B252B3">
            <w:pPr>
              <w:jc w:val="both"/>
              <w:rPr>
                <w:rFonts w:ascii="Arial" w:hAnsi="Arial" w:cs="Arial"/>
                <w:szCs w:val="20"/>
              </w:rPr>
            </w:pPr>
            <w:r w:rsidRPr="002E25BB">
              <w:rPr>
                <w:rFonts w:ascii="Arial" w:hAnsi="Arial" w:cs="Arial"/>
                <w:szCs w:val="20"/>
              </w:rPr>
              <w:t xml:space="preserve">El documento </w:t>
            </w:r>
            <w:r w:rsidR="00D807F1" w:rsidRPr="002E25BB">
              <w:rPr>
                <w:rFonts w:ascii="Arial" w:hAnsi="Arial" w:cs="Arial"/>
                <w:szCs w:val="20"/>
              </w:rPr>
              <w:t>entra en vigor</w:t>
            </w:r>
            <w:r w:rsidRPr="002E25BB">
              <w:rPr>
                <w:rFonts w:ascii="Arial" w:hAnsi="Arial" w:cs="Arial"/>
                <w:szCs w:val="20"/>
              </w:rPr>
              <w:t xml:space="preserve"> a partir de su publicación en el SIG</w:t>
            </w:r>
          </w:p>
        </w:tc>
        <w:tc>
          <w:tcPr>
            <w:tcW w:w="3722" w:type="pct"/>
            <w:gridSpan w:val="8"/>
          </w:tcPr>
          <w:p w14:paraId="686FB557" w14:textId="24304C7C" w:rsidR="00B252B3" w:rsidRPr="002E25BB" w:rsidRDefault="00B252B3" w:rsidP="00B252B3">
            <w:pPr>
              <w:jc w:val="both"/>
              <w:rPr>
                <w:rFonts w:ascii="Arial" w:hAnsi="Arial" w:cs="Arial"/>
                <w:szCs w:val="20"/>
              </w:rPr>
            </w:pPr>
            <w:r w:rsidRPr="00FC1878">
              <w:rPr>
                <w:rFonts w:ascii="Arial" w:hAnsi="Arial" w:cs="Arial"/>
                <w:szCs w:val="20"/>
              </w:rPr>
              <w:t>Se actualizan l</w:t>
            </w:r>
            <w:r w:rsidR="00D2293F">
              <w:rPr>
                <w:rFonts w:ascii="Arial" w:hAnsi="Arial" w:cs="Arial"/>
                <w:szCs w:val="20"/>
              </w:rPr>
              <w:t>o</w:t>
            </w:r>
            <w:r w:rsidRPr="00FC1878">
              <w:rPr>
                <w:rFonts w:ascii="Arial" w:hAnsi="Arial" w:cs="Arial"/>
                <w:szCs w:val="20"/>
              </w:rPr>
              <w:t xml:space="preserve">s </w:t>
            </w:r>
            <w:r w:rsidR="00D2293F">
              <w:rPr>
                <w:rFonts w:ascii="Arial" w:hAnsi="Arial" w:cs="Arial"/>
                <w:szCs w:val="20"/>
              </w:rPr>
              <w:t>pasos</w:t>
            </w:r>
            <w:r w:rsidRPr="00FC1878">
              <w:rPr>
                <w:rFonts w:ascii="Arial" w:hAnsi="Arial" w:cs="Arial"/>
                <w:szCs w:val="20"/>
              </w:rPr>
              <w:t xml:space="preserve"> del procedimiento de acuerdo con </w:t>
            </w:r>
            <w:r>
              <w:rPr>
                <w:rFonts w:ascii="Arial" w:hAnsi="Arial" w:cs="Arial"/>
                <w:szCs w:val="20"/>
              </w:rPr>
              <w:t>la implementación d</w:t>
            </w:r>
            <w:r w:rsidRPr="00FC1878">
              <w:rPr>
                <w:rFonts w:ascii="Arial" w:hAnsi="Arial" w:cs="Arial"/>
                <w:szCs w:val="20"/>
              </w:rPr>
              <w:t xml:space="preserve">el </w:t>
            </w:r>
            <w:r>
              <w:rPr>
                <w:rFonts w:ascii="Arial" w:hAnsi="Arial" w:cs="Arial"/>
                <w:szCs w:val="20"/>
              </w:rPr>
              <w:t>n</w:t>
            </w:r>
            <w:r w:rsidRPr="00FC1878">
              <w:rPr>
                <w:rFonts w:ascii="Arial" w:hAnsi="Arial" w:cs="Arial"/>
                <w:szCs w:val="20"/>
              </w:rPr>
              <w:t xml:space="preserve">uevo </w:t>
            </w:r>
            <w:r w:rsidRPr="00FC1878">
              <w:rPr>
                <w:rFonts w:ascii="Arial" w:hAnsi="Arial" w:cs="Arial"/>
                <w:shd w:val="clear" w:color="auto" w:fill="FFFFFF"/>
              </w:rPr>
              <w:t>Sistema de Gestión de Documentos Electrónicos de Archivo </w:t>
            </w:r>
            <w:r w:rsidRPr="00FC1878">
              <w:rPr>
                <w:rFonts w:ascii="Arial" w:hAnsi="Arial" w:cs="Arial"/>
                <w:szCs w:val="20"/>
              </w:rPr>
              <w:t>SGDE</w:t>
            </w:r>
            <w:r w:rsidR="00D2293F">
              <w:rPr>
                <w:rFonts w:ascii="Arial" w:hAnsi="Arial" w:cs="Arial"/>
                <w:szCs w:val="20"/>
              </w:rPr>
              <w:t xml:space="preserve">A, se agregan las actividades de las 5 hasta la 10, con el fin de </w:t>
            </w:r>
            <w:r w:rsidR="00D2293F" w:rsidRPr="00D2293F">
              <w:rPr>
                <w:rFonts w:ascii="Arial" w:hAnsi="Arial" w:cs="Arial"/>
                <w:szCs w:val="20"/>
              </w:rPr>
              <w:t xml:space="preserve">generar trazabilidad y evidencias de </w:t>
            </w:r>
            <w:r w:rsidR="00D2293F">
              <w:rPr>
                <w:rFonts w:ascii="Arial" w:hAnsi="Arial" w:cs="Arial"/>
                <w:szCs w:val="20"/>
              </w:rPr>
              <w:t>todas las</w:t>
            </w:r>
            <w:r w:rsidR="00D2293F" w:rsidRPr="00D2293F">
              <w:rPr>
                <w:rFonts w:ascii="Arial" w:hAnsi="Arial" w:cs="Arial"/>
                <w:szCs w:val="20"/>
              </w:rPr>
              <w:t xml:space="preserve"> </w:t>
            </w:r>
            <w:r w:rsidR="00D2293F">
              <w:rPr>
                <w:rFonts w:ascii="Arial" w:hAnsi="Arial" w:cs="Arial"/>
                <w:szCs w:val="20"/>
              </w:rPr>
              <w:t>acciones</w:t>
            </w:r>
            <w:r w:rsidR="00D2293F" w:rsidRPr="00D2293F">
              <w:rPr>
                <w:rFonts w:ascii="Arial" w:hAnsi="Arial" w:cs="Arial"/>
                <w:szCs w:val="20"/>
              </w:rPr>
              <w:t xml:space="preserve"> realizadas</w:t>
            </w:r>
            <w:r w:rsidR="00D2293F">
              <w:rPr>
                <w:rFonts w:ascii="Arial" w:hAnsi="Arial" w:cs="Arial"/>
                <w:szCs w:val="20"/>
              </w:rPr>
              <w:t xml:space="preserve">. </w:t>
            </w:r>
          </w:p>
        </w:tc>
      </w:tr>
      <w:tr w:rsidR="00B252B3" w:rsidRPr="0059503E" w14:paraId="1C6CB2E0" w14:textId="77777777" w:rsidTr="0059503E">
        <w:tc>
          <w:tcPr>
            <w:tcW w:w="5000" w:type="pct"/>
            <w:gridSpan w:val="12"/>
          </w:tcPr>
          <w:p w14:paraId="5E707CB2" w14:textId="77777777" w:rsidR="00B252B3" w:rsidRPr="0059503E" w:rsidRDefault="00B252B3" w:rsidP="00B252B3">
            <w:pPr>
              <w:jc w:val="center"/>
              <w:rPr>
                <w:rFonts w:ascii="Arial" w:hAnsi="Arial" w:cs="Arial"/>
                <w:b/>
                <w:color w:val="000000" w:themeColor="text1"/>
                <w:lang w:eastAsia="es-CO"/>
              </w:rPr>
            </w:pPr>
            <w:r w:rsidRPr="0059503E">
              <w:rPr>
                <w:rFonts w:ascii="Arial" w:hAnsi="Arial" w:cs="Arial"/>
                <w:b/>
                <w:color w:val="000000" w:themeColor="text1"/>
                <w:sz w:val="24"/>
                <w:lang w:eastAsia="es-CO"/>
              </w:rPr>
              <w:t>5. Ruta de aprobación</w:t>
            </w:r>
          </w:p>
        </w:tc>
      </w:tr>
      <w:tr w:rsidR="00B252B3" w:rsidRPr="0059503E" w14:paraId="5BF5406B" w14:textId="77777777" w:rsidTr="00FD79D1">
        <w:tc>
          <w:tcPr>
            <w:tcW w:w="1620" w:type="pct"/>
            <w:gridSpan w:val="5"/>
          </w:tcPr>
          <w:p w14:paraId="1116F8AB" w14:textId="77777777" w:rsidR="00B252B3" w:rsidRPr="0059503E" w:rsidRDefault="00B252B3" w:rsidP="00B252B3">
            <w:pPr>
              <w:jc w:val="center"/>
              <w:rPr>
                <w:rFonts w:ascii="Arial" w:hAnsi="Arial" w:cs="Arial"/>
                <w:b/>
                <w:color w:val="000000" w:themeColor="text1"/>
                <w:lang w:eastAsia="es-CO"/>
              </w:rPr>
            </w:pPr>
            <w:r w:rsidRPr="0059503E">
              <w:rPr>
                <w:rFonts w:ascii="Arial" w:hAnsi="Arial" w:cs="Arial"/>
                <w:b/>
                <w:color w:val="000000" w:themeColor="text1"/>
                <w:lang w:eastAsia="es-CO"/>
              </w:rPr>
              <w:t>Elaboró</w:t>
            </w:r>
          </w:p>
        </w:tc>
        <w:tc>
          <w:tcPr>
            <w:tcW w:w="1795" w:type="pct"/>
            <w:gridSpan w:val="3"/>
          </w:tcPr>
          <w:p w14:paraId="394E81ED" w14:textId="77777777" w:rsidR="00B252B3" w:rsidRPr="0059503E" w:rsidRDefault="00B252B3" w:rsidP="00B252B3">
            <w:pPr>
              <w:jc w:val="center"/>
              <w:rPr>
                <w:rFonts w:ascii="Arial" w:hAnsi="Arial" w:cs="Arial"/>
                <w:b/>
                <w:color w:val="000000" w:themeColor="text1"/>
                <w:lang w:eastAsia="es-CO"/>
              </w:rPr>
            </w:pPr>
            <w:r w:rsidRPr="0059503E">
              <w:rPr>
                <w:rFonts w:ascii="Arial" w:hAnsi="Arial" w:cs="Arial"/>
                <w:b/>
                <w:color w:val="000000" w:themeColor="text1"/>
                <w:lang w:eastAsia="es-CO"/>
              </w:rPr>
              <w:t>Revisó</w:t>
            </w:r>
          </w:p>
        </w:tc>
        <w:tc>
          <w:tcPr>
            <w:tcW w:w="1585" w:type="pct"/>
            <w:gridSpan w:val="4"/>
          </w:tcPr>
          <w:p w14:paraId="13DB37B8" w14:textId="77777777" w:rsidR="00B252B3" w:rsidRPr="0059503E" w:rsidRDefault="00B252B3" w:rsidP="00B252B3">
            <w:pPr>
              <w:jc w:val="center"/>
              <w:rPr>
                <w:rFonts w:ascii="Arial" w:hAnsi="Arial" w:cs="Arial"/>
                <w:b/>
                <w:color w:val="000000" w:themeColor="text1"/>
                <w:lang w:eastAsia="es-CO"/>
              </w:rPr>
            </w:pPr>
            <w:r w:rsidRPr="0059503E">
              <w:rPr>
                <w:rFonts w:ascii="Arial" w:hAnsi="Arial" w:cs="Arial"/>
                <w:b/>
                <w:color w:val="000000" w:themeColor="text1"/>
                <w:lang w:eastAsia="es-CO"/>
              </w:rPr>
              <w:t>Aprobó</w:t>
            </w:r>
          </w:p>
        </w:tc>
      </w:tr>
      <w:tr w:rsidR="00B252B3" w:rsidRPr="0059503E" w14:paraId="5A7ABC21" w14:textId="77777777" w:rsidTr="00AB7186">
        <w:trPr>
          <w:trHeight w:val="452"/>
        </w:trPr>
        <w:tc>
          <w:tcPr>
            <w:tcW w:w="436" w:type="pct"/>
            <w:gridSpan w:val="2"/>
          </w:tcPr>
          <w:p w14:paraId="6AB53A03" w14:textId="77777777" w:rsidR="00B252B3" w:rsidRPr="0059503E" w:rsidRDefault="00B252B3" w:rsidP="00B252B3">
            <w:pPr>
              <w:rPr>
                <w:rFonts w:ascii="Arial" w:hAnsi="Arial" w:cs="Arial"/>
                <w:b/>
                <w:color w:val="000000" w:themeColor="text1"/>
                <w:lang w:eastAsia="es-CO"/>
              </w:rPr>
            </w:pPr>
            <w:r w:rsidRPr="0059503E">
              <w:rPr>
                <w:rFonts w:ascii="Arial" w:hAnsi="Arial" w:cs="Arial"/>
                <w:b/>
                <w:color w:val="000000" w:themeColor="text1"/>
                <w:lang w:eastAsia="es-CO"/>
              </w:rPr>
              <w:t>Nombre</w:t>
            </w:r>
          </w:p>
        </w:tc>
        <w:tc>
          <w:tcPr>
            <w:tcW w:w="1184" w:type="pct"/>
            <w:gridSpan w:val="3"/>
          </w:tcPr>
          <w:p w14:paraId="457F6992" w14:textId="779C70A2" w:rsidR="00B252B3" w:rsidRPr="0059503E" w:rsidRDefault="00B252B3" w:rsidP="00B252B3">
            <w:pPr>
              <w:rPr>
                <w:rFonts w:ascii="Arial" w:hAnsi="Arial" w:cs="Arial"/>
                <w:color w:val="000000" w:themeColor="text1"/>
                <w:lang w:eastAsia="es-CO"/>
              </w:rPr>
            </w:pPr>
            <w:r w:rsidRPr="0059503E">
              <w:rPr>
                <w:rFonts w:ascii="Arial" w:hAnsi="Arial" w:cs="Arial"/>
                <w:color w:val="000000" w:themeColor="text1"/>
                <w:lang w:eastAsia="es-CO"/>
              </w:rPr>
              <w:t>Magda Milena Moreno M.</w:t>
            </w:r>
          </w:p>
        </w:tc>
        <w:tc>
          <w:tcPr>
            <w:tcW w:w="568" w:type="pct"/>
          </w:tcPr>
          <w:p w14:paraId="4401CFC5" w14:textId="0D3553E3" w:rsidR="00B252B3" w:rsidRPr="0059503E" w:rsidRDefault="00B252B3" w:rsidP="00B252B3">
            <w:pPr>
              <w:rPr>
                <w:rFonts w:ascii="Arial" w:hAnsi="Arial" w:cs="Arial"/>
                <w:b/>
                <w:color w:val="000000" w:themeColor="text1"/>
                <w:lang w:eastAsia="es-CO"/>
              </w:rPr>
            </w:pPr>
            <w:r w:rsidRPr="0059503E">
              <w:rPr>
                <w:rFonts w:ascii="Arial" w:hAnsi="Arial" w:cs="Arial"/>
                <w:b/>
                <w:color w:val="000000" w:themeColor="text1"/>
                <w:lang w:eastAsia="es-CO"/>
              </w:rPr>
              <w:t>Nombre</w:t>
            </w:r>
          </w:p>
        </w:tc>
        <w:tc>
          <w:tcPr>
            <w:tcW w:w="1227" w:type="pct"/>
            <w:gridSpan w:val="2"/>
          </w:tcPr>
          <w:p w14:paraId="148C8838" w14:textId="349F0115" w:rsidR="00B252B3" w:rsidRPr="0059503E" w:rsidRDefault="00B252B3" w:rsidP="00B252B3">
            <w:pPr>
              <w:rPr>
                <w:rFonts w:ascii="Arial" w:hAnsi="Arial" w:cs="Arial"/>
                <w:color w:val="000000" w:themeColor="text1"/>
                <w:lang w:val="pt-BR" w:eastAsia="es-CO"/>
              </w:rPr>
            </w:pPr>
            <w:r w:rsidRPr="0059503E">
              <w:rPr>
                <w:rFonts w:ascii="Arial" w:hAnsi="Arial" w:cs="Arial"/>
                <w:color w:val="000000" w:themeColor="text1"/>
                <w:lang w:eastAsia="es-CO"/>
              </w:rPr>
              <w:t>Dora Inés Ojeda Roncancio</w:t>
            </w:r>
          </w:p>
        </w:tc>
        <w:tc>
          <w:tcPr>
            <w:tcW w:w="517" w:type="pct"/>
            <w:gridSpan w:val="2"/>
          </w:tcPr>
          <w:p w14:paraId="6E52830A" w14:textId="1E1642BE" w:rsidR="00B252B3" w:rsidRPr="0059503E" w:rsidRDefault="00B252B3" w:rsidP="00B252B3">
            <w:pPr>
              <w:rPr>
                <w:rFonts w:ascii="Arial" w:hAnsi="Arial" w:cs="Arial"/>
                <w:b/>
                <w:color w:val="000000" w:themeColor="text1"/>
                <w:lang w:eastAsia="es-CO"/>
              </w:rPr>
            </w:pPr>
            <w:r w:rsidRPr="0059503E">
              <w:rPr>
                <w:rFonts w:ascii="Arial" w:hAnsi="Arial" w:cs="Arial"/>
                <w:b/>
                <w:color w:val="000000" w:themeColor="text1"/>
                <w:lang w:eastAsia="es-CO"/>
              </w:rPr>
              <w:t>Nombre</w:t>
            </w:r>
          </w:p>
        </w:tc>
        <w:tc>
          <w:tcPr>
            <w:tcW w:w="1068" w:type="pct"/>
            <w:gridSpan w:val="2"/>
          </w:tcPr>
          <w:p w14:paraId="6E7A0766" w14:textId="52F9598B" w:rsidR="00B252B3" w:rsidRPr="0059503E" w:rsidRDefault="00B252B3" w:rsidP="00B252B3">
            <w:pPr>
              <w:rPr>
                <w:rFonts w:ascii="Arial" w:hAnsi="Arial" w:cs="Arial"/>
                <w:color w:val="000000" w:themeColor="text1"/>
                <w:lang w:eastAsia="es-CO"/>
              </w:rPr>
            </w:pPr>
            <w:r w:rsidRPr="0059503E">
              <w:rPr>
                <w:rFonts w:ascii="Arial" w:hAnsi="Arial" w:cs="Arial"/>
                <w:color w:val="000000" w:themeColor="text1"/>
                <w:lang w:eastAsia="es-CO"/>
              </w:rPr>
              <w:t>Dora Inés Ojeda Roncancio</w:t>
            </w:r>
          </w:p>
        </w:tc>
      </w:tr>
      <w:tr w:rsidR="00B252B3" w:rsidRPr="0059503E" w14:paraId="59F67D01" w14:textId="77777777" w:rsidTr="00FD79D1">
        <w:trPr>
          <w:trHeight w:val="553"/>
        </w:trPr>
        <w:tc>
          <w:tcPr>
            <w:tcW w:w="436" w:type="pct"/>
            <w:gridSpan w:val="2"/>
          </w:tcPr>
          <w:p w14:paraId="3190235E" w14:textId="77777777" w:rsidR="00B252B3" w:rsidRPr="0059503E" w:rsidRDefault="00B252B3" w:rsidP="00B252B3">
            <w:pPr>
              <w:rPr>
                <w:rFonts w:ascii="Arial" w:hAnsi="Arial" w:cs="Arial"/>
                <w:b/>
                <w:color w:val="000000" w:themeColor="text1"/>
                <w:lang w:eastAsia="es-CO"/>
              </w:rPr>
            </w:pPr>
            <w:r w:rsidRPr="0059503E">
              <w:rPr>
                <w:rFonts w:ascii="Arial" w:hAnsi="Arial" w:cs="Arial"/>
                <w:b/>
                <w:color w:val="000000" w:themeColor="text1"/>
                <w:lang w:eastAsia="es-CO"/>
              </w:rPr>
              <w:t>Cargo</w:t>
            </w:r>
          </w:p>
        </w:tc>
        <w:tc>
          <w:tcPr>
            <w:tcW w:w="1184" w:type="pct"/>
            <w:gridSpan w:val="3"/>
          </w:tcPr>
          <w:p w14:paraId="666B5925" w14:textId="77777777" w:rsidR="00B252B3" w:rsidRPr="0059503E" w:rsidRDefault="00B252B3" w:rsidP="00B252B3">
            <w:pPr>
              <w:rPr>
                <w:rFonts w:ascii="Arial" w:hAnsi="Arial" w:cs="Arial"/>
                <w:color w:val="000000" w:themeColor="text1"/>
                <w:lang w:eastAsia="es-CO"/>
              </w:rPr>
            </w:pPr>
            <w:r w:rsidRPr="0059503E">
              <w:rPr>
                <w:rFonts w:ascii="Arial" w:hAnsi="Arial" w:cs="Arial"/>
                <w:color w:val="000000" w:themeColor="text1"/>
                <w:lang w:eastAsia="es-CO"/>
              </w:rPr>
              <w:t>Coordinadora del Grupo de Gestión Documental</w:t>
            </w:r>
          </w:p>
          <w:p w14:paraId="3F47DE8C" w14:textId="77777777" w:rsidR="00B252B3" w:rsidRPr="0059503E" w:rsidRDefault="00B252B3" w:rsidP="00B252B3">
            <w:pPr>
              <w:rPr>
                <w:rFonts w:ascii="Arial" w:hAnsi="Arial" w:cs="Arial"/>
                <w:color w:val="000000" w:themeColor="text1"/>
                <w:lang w:eastAsia="es-CO"/>
              </w:rPr>
            </w:pPr>
          </w:p>
          <w:p w14:paraId="01A99DC7" w14:textId="43316F3C" w:rsidR="00B252B3" w:rsidRPr="0059503E" w:rsidRDefault="00B252B3" w:rsidP="00B252B3">
            <w:pPr>
              <w:rPr>
                <w:rFonts w:ascii="Arial" w:hAnsi="Arial" w:cs="Arial"/>
                <w:color w:val="000000" w:themeColor="text1"/>
                <w:lang w:eastAsia="es-CO"/>
              </w:rPr>
            </w:pPr>
            <w:r w:rsidRPr="0059503E">
              <w:rPr>
                <w:rFonts w:ascii="Arial" w:hAnsi="Arial" w:cs="Arial"/>
                <w:color w:val="000000" w:themeColor="text1"/>
                <w:lang w:eastAsia="es-CO"/>
              </w:rPr>
              <w:t>Contratista de Gestión Documental</w:t>
            </w:r>
          </w:p>
        </w:tc>
        <w:tc>
          <w:tcPr>
            <w:tcW w:w="568" w:type="pct"/>
          </w:tcPr>
          <w:p w14:paraId="6316797D" w14:textId="41BBC125" w:rsidR="00B252B3" w:rsidRPr="0059503E" w:rsidRDefault="00B252B3" w:rsidP="00B252B3">
            <w:pPr>
              <w:rPr>
                <w:rFonts w:ascii="Arial" w:hAnsi="Arial" w:cs="Arial"/>
                <w:b/>
                <w:color w:val="000000" w:themeColor="text1"/>
                <w:lang w:eastAsia="es-CO"/>
              </w:rPr>
            </w:pPr>
            <w:r w:rsidRPr="0059503E">
              <w:rPr>
                <w:rFonts w:ascii="Arial" w:hAnsi="Arial" w:cs="Arial"/>
                <w:b/>
                <w:color w:val="000000" w:themeColor="text1"/>
                <w:lang w:eastAsia="es-CO"/>
              </w:rPr>
              <w:t>Cargo</w:t>
            </w:r>
          </w:p>
        </w:tc>
        <w:tc>
          <w:tcPr>
            <w:tcW w:w="1227" w:type="pct"/>
            <w:gridSpan w:val="2"/>
          </w:tcPr>
          <w:p w14:paraId="703F91F7" w14:textId="08B2BB98" w:rsidR="00B252B3" w:rsidRPr="0059503E" w:rsidRDefault="00B252B3" w:rsidP="00B252B3">
            <w:pPr>
              <w:rPr>
                <w:rFonts w:ascii="Arial" w:hAnsi="Arial" w:cs="Arial"/>
                <w:color w:val="000000" w:themeColor="text1"/>
                <w:lang w:eastAsia="es-CO"/>
              </w:rPr>
            </w:pPr>
            <w:r w:rsidRPr="0059503E">
              <w:rPr>
                <w:rFonts w:ascii="Arial" w:hAnsi="Arial" w:cs="Arial"/>
                <w:color w:val="000000" w:themeColor="text1"/>
                <w:lang w:eastAsia="es-CO"/>
              </w:rPr>
              <w:t xml:space="preserve">Asesora Secretaría General </w:t>
            </w:r>
          </w:p>
        </w:tc>
        <w:tc>
          <w:tcPr>
            <w:tcW w:w="517" w:type="pct"/>
            <w:gridSpan w:val="2"/>
          </w:tcPr>
          <w:p w14:paraId="51CFA911" w14:textId="7BD20408" w:rsidR="00B252B3" w:rsidRPr="0059503E" w:rsidRDefault="00B252B3" w:rsidP="00B252B3">
            <w:pPr>
              <w:rPr>
                <w:rFonts w:ascii="Arial" w:hAnsi="Arial" w:cs="Arial"/>
                <w:b/>
                <w:color w:val="000000" w:themeColor="text1"/>
                <w:lang w:eastAsia="es-CO"/>
              </w:rPr>
            </w:pPr>
            <w:r w:rsidRPr="0059503E">
              <w:rPr>
                <w:rFonts w:ascii="Arial" w:hAnsi="Arial" w:cs="Arial"/>
                <w:b/>
                <w:color w:val="000000" w:themeColor="text1"/>
                <w:lang w:eastAsia="es-CO"/>
              </w:rPr>
              <w:t>Cargo</w:t>
            </w:r>
          </w:p>
        </w:tc>
        <w:tc>
          <w:tcPr>
            <w:tcW w:w="1068" w:type="pct"/>
            <w:gridSpan w:val="2"/>
          </w:tcPr>
          <w:p w14:paraId="2695C014" w14:textId="42F19C18" w:rsidR="00B252B3" w:rsidRPr="0059503E" w:rsidRDefault="00B252B3" w:rsidP="00B252B3">
            <w:pPr>
              <w:rPr>
                <w:rFonts w:ascii="Arial" w:hAnsi="Arial" w:cs="Arial"/>
                <w:b/>
                <w:color w:val="000000" w:themeColor="text1"/>
                <w:lang w:eastAsia="es-CO"/>
              </w:rPr>
            </w:pPr>
            <w:r w:rsidRPr="0059503E">
              <w:rPr>
                <w:rFonts w:ascii="Arial" w:hAnsi="Arial" w:cs="Arial"/>
                <w:color w:val="000000" w:themeColor="text1"/>
                <w:lang w:eastAsia="es-CO"/>
              </w:rPr>
              <w:t>Asesora Secretaría General</w:t>
            </w:r>
          </w:p>
        </w:tc>
      </w:tr>
    </w:tbl>
    <w:p w14:paraId="67D5CA14" w14:textId="77777777" w:rsidR="008419BC" w:rsidRPr="00532477" w:rsidRDefault="008419BC" w:rsidP="003033F5">
      <w:pPr>
        <w:pStyle w:val="Prrafodelista"/>
        <w:rPr>
          <w:rFonts w:ascii="Arial" w:hAnsi="Arial" w:cs="Arial"/>
          <w:b/>
        </w:rPr>
      </w:pPr>
    </w:p>
    <w:sectPr w:rsidR="008419BC" w:rsidRPr="00532477" w:rsidSect="0046709D">
      <w:headerReference w:type="default" r:id="rId11"/>
      <w:footerReference w:type="default" r:id="rId12"/>
      <w:pgSz w:w="15840" w:h="12240" w:orient="landscape"/>
      <w:pgMar w:top="1559" w:right="1418" w:bottom="11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98CE1" w14:textId="77777777" w:rsidR="0046709D" w:rsidRDefault="0046709D" w:rsidP="000665B6">
      <w:pPr>
        <w:spacing w:after="0" w:line="240" w:lineRule="auto"/>
      </w:pPr>
      <w:r>
        <w:separator/>
      </w:r>
    </w:p>
  </w:endnote>
  <w:endnote w:type="continuationSeparator" w:id="0">
    <w:p w14:paraId="1C5DCB31" w14:textId="77777777" w:rsidR="0046709D" w:rsidRDefault="0046709D" w:rsidP="00066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Outlook">
    <w:panose1 w:val="0501010001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CDDC0" w14:textId="77777777" w:rsidR="00CD1ABB" w:rsidRDefault="00CD1ABB" w:rsidP="00F22766">
    <w:pPr>
      <w:pStyle w:val="Piedepgina"/>
      <w:jc w:val="center"/>
      <w:rPr>
        <w:rFonts w:ascii="Calibri Light" w:hAnsi="Calibri Light"/>
        <w:sz w:val="18"/>
      </w:rPr>
    </w:pPr>
  </w:p>
  <w:p w14:paraId="3BC4C881" w14:textId="77777777" w:rsidR="00CD1ABB" w:rsidRPr="00731DF2" w:rsidRDefault="00CD1ABB" w:rsidP="00F22766">
    <w:pPr>
      <w:pStyle w:val="Piedepgina"/>
      <w:jc w:val="center"/>
      <w:rPr>
        <w:rFonts w:ascii="Calibri Light" w:hAnsi="Calibri Light"/>
        <w:sz w:val="18"/>
      </w:rPr>
    </w:pPr>
    <w:r>
      <w:rPr>
        <w:rFonts w:ascii="Calibri Light" w:hAnsi="Calibri Light"/>
        <w:sz w:val="18"/>
      </w:rPr>
      <w:t>El Ministerio de Educación Nacional declara como única documentación válida la ubicada en el aplicativo SIG, la cual entra en vigencia a partir de su publicación, toda copia de este se declara COPIA NO CONTROLADA.</w:t>
    </w:r>
  </w:p>
  <w:p w14:paraId="22BAEE8F" w14:textId="5CBC3832" w:rsidR="00CD1ABB" w:rsidRPr="00F22766" w:rsidRDefault="00CD1ABB" w:rsidP="00F2276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67B58" w14:textId="77777777" w:rsidR="0046709D" w:rsidRDefault="0046709D" w:rsidP="000665B6">
      <w:pPr>
        <w:spacing w:after="0" w:line="240" w:lineRule="auto"/>
      </w:pPr>
      <w:r>
        <w:separator/>
      </w:r>
    </w:p>
  </w:footnote>
  <w:footnote w:type="continuationSeparator" w:id="0">
    <w:p w14:paraId="73718227" w14:textId="77777777" w:rsidR="0046709D" w:rsidRDefault="0046709D" w:rsidP="000665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2641" w:type="dxa"/>
      <w:tblInd w:w="-167" w:type="dxa"/>
      <w:shd w:val="clear" w:color="auto" w:fill="FFFFFF" w:themeFill="background1"/>
      <w:tblCellMar>
        <w:left w:w="70" w:type="dxa"/>
        <w:right w:w="70" w:type="dxa"/>
      </w:tblCellMar>
      <w:tblLook w:val="04A0" w:firstRow="1" w:lastRow="0" w:firstColumn="1" w:lastColumn="0" w:noHBand="0" w:noVBand="1"/>
    </w:tblPr>
    <w:tblGrid>
      <w:gridCol w:w="3740"/>
      <w:gridCol w:w="5783"/>
      <w:gridCol w:w="3118"/>
    </w:tblGrid>
    <w:tr w:rsidR="00EE0A8E" w:rsidRPr="004C35D1" w14:paraId="7D9EF384" w14:textId="77777777" w:rsidTr="002063F6">
      <w:trPr>
        <w:trHeight w:val="253"/>
      </w:trPr>
      <w:tc>
        <w:tcPr>
          <w:tcW w:w="3740" w:type="dxa"/>
          <w:vMerge w:val="restart"/>
          <w:shd w:val="clear" w:color="auto" w:fill="FFFFFF" w:themeFill="background1"/>
          <w:noWrap/>
          <w:vAlign w:val="center"/>
        </w:tcPr>
        <w:p w14:paraId="7930CA2B" w14:textId="15F4DB35" w:rsidR="00EE0A8E" w:rsidRPr="004C35D1" w:rsidRDefault="0071616C" w:rsidP="00EE0A8E">
          <w:pPr>
            <w:spacing w:after="0" w:line="240" w:lineRule="auto"/>
            <w:jc w:val="center"/>
            <w:rPr>
              <w:rFonts w:ascii="Arial" w:eastAsia="Times New Roman" w:hAnsi="Arial" w:cs="Arial"/>
              <w:lang w:eastAsia="es-CO"/>
            </w:rPr>
          </w:pPr>
          <w:r w:rsidRPr="00AB7186">
            <w:rPr>
              <w:rFonts w:ascii="Arial" w:eastAsia="Times New Roman" w:hAnsi="Arial" w:cs="Arial"/>
              <w:noProof/>
              <w:lang w:eastAsia="es-CO"/>
            </w:rPr>
            <w:drawing>
              <wp:anchor distT="0" distB="0" distL="114300" distR="114300" simplePos="0" relativeHeight="251662336" behindDoc="0" locked="0" layoutInCell="1" allowOverlap="1" wp14:anchorId="495A015B" wp14:editId="5C735161">
                <wp:simplePos x="0" y="0"/>
                <wp:positionH relativeFrom="column">
                  <wp:posOffset>-33020</wp:posOffset>
                </wp:positionH>
                <wp:positionV relativeFrom="paragraph">
                  <wp:posOffset>6985</wp:posOffset>
                </wp:positionV>
                <wp:extent cx="1464310" cy="514350"/>
                <wp:effectExtent l="0" t="0" r="0" b="0"/>
                <wp:wrapNone/>
                <wp:docPr id="212429553"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9553"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464310" cy="514350"/>
                        </a:xfrm>
                        <a:prstGeom prst="rect">
                          <a:avLst/>
                        </a:prstGeom>
                      </pic:spPr>
                    </pic:pic>
                  </a:graphicData>
                </a:graphic>
                <wp14:sizeRelH relativeFrom="margin">
                  <wp14:pctWidth>0</wp14:pctWidth>
                </wp14:sizeRelH>
                <wp14:sizeRelV relativeFrom="margin">
                  <wp14:pctHeight>0</wp14:pctHeight>
                </wp14:sizeRelV>
              </wp:anchor>
            </w:drawing>
          </w:r>
        </w:p>
      </w:tc>
      <w:tc>
        <w:tcPr>
          <w:tcW w:w="5783" w:type="dxa"/>
          <w:vMerge w:val="restart"/>
          <w:shd w:val="clear" w:color="auto" w:fill="FFFFFF" w:themeFill="background1"/>
          <w:noWrap/>
          <w:vAlign w:val="center"/>
        </w:tcPr>
        <w:p w14:paraId="5FC8C19E" w14:textId="2CC63E0B" w:rsidR="00EE0A8E" w:rsidRPr="008C6861" w:rsidRDefault="007504A2" w:rsidP="00EE0A8E">
          <w:pPr>
            <w:spacing w:after="0" w:line="240" w:lineRule="auto"/>
            <w:rPr>
              <w:rFonts w:ascii="Arial" w:eastAsia="Times New Roman" w:hAnsi="Arial" w:cs="Arial"/>
              <w:b/>
              <w:bCs/>
              <w:lang w:eastAsia="es-CO"/>
            </w:rPr>
          </w:pPr>
          <w:r>
            <w:rPr>
              <w:rFonts w:ascii="Arial" w:eastAsia="Times New Roman" w:hAnsi="Arial" w:cs="Arial"/>
              <w:b/>
              <w:bCs/>
              <w:noProof/>
              <w:lang w:eastAsia="es-CO"/>
            </w:rPr>
            <mc:AlternateContent>
              <mc:Choice Requires="wps">
                <w:drawing>
                  <wp:anchor distT="0" distB="0" distL="114300" distR="114300" simplePos="0" relativeHeight="251660288" behindDoc="0" locked="0" layoutInCell="1" allowOverlap="1" wp14:anchorId="03BEB2C0" wp14:editId="50A4F60B">
                    <wp:simplePos x="0" y="0"/>
                    <wp:positionH relativeFrom="column">
                      <wp:posOffset>-792480</wp:posOffset>
                    </wp:positionH>
                    <wp:positionV relativeFrom="paragraph">
                      <wp:posOffset>40640</wp:posOffset>
                    </wp:positionV>
                    <wp:extent cx="3256280" cy="742950"/>
                    <wp:effectExtent l="0" t="0" r="20320" b="19050"/>
                    <wp:wrapNone/>
                    <wp:docPr id="15" name="Rectángulo: esquinas redondeadas 15"/>
                    <wp:cNvGraphicFramePr/>
                    <a:graphic xmlns:a="http://schemas.openxmlformats.org/drawingml/2006/main">
                      <a:graphicData uri="http://schemas.microsoft.com/office/word/2010/wordprocessingShape">
                        <wps:wsp>
                          <wps:cNvSpPr/>
                          <wps:spPr>
                            <a:xfrm>
                              <a:off x="0" y="0"/>
                              <a:ext cx="3256280" cy="742950"/>
                            </a:xfrm>
                            <a:prstGeom prst="round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09F4543" w14:textId="5ED3D293" w:rsidR="00EE0A8E" w:rsidRPr="007504A2" w:rsidRDefault="00EE0A8E" w:rsidP="00EE0A8E">
                                <w:pPr>
                                  <w:spacing w:after="0"/>
                                  <w:jc w:val="center"/>
                                  <w:rPr>
                                    <w:rFonts w:ascii="Arial" w:hAnsi="Arial" w:cs="Arial"/>
                                    <w:b/>
                                  </w:rPr>
                                </w:pPr>
                                <w:r w:rsidRPr="007504A2">
                                  <w:rPr>
                                    <w:rFonts w:ascii="Arial" w:hAnsi="Arial" w:cs="Arial"/>
                                    <w:b/>
                                  </w:rPr>
                                  <w:t>PROCEDIMIENTO DE ORGANIZACIÓN Y ADMINISTRACIÓN DEL ARCHIVO DE GESTIÓN</w:t>
                                </w:r>
                                <w:r w:rsidRPr="007504A2">
                                  <w:rPr>
                                    <w:rFonts w:ascii="Arial" w:hAnsi="Arial" w:cs="Arial"/>
                                    <w:b/>
                                  </w:rPr>
                                  <w:cr/>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BEB2C0" id="Rectángulo: esquinas redondeadas 15" o:spid="_x0000_s1026" style="position:absolute;margin-left:-62.4pt;margin-top:3.2pt;width:256.4pt;height: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" fillcolor="white [3212]" strokecolor="black [3213]" strokeweight="1pt">
                    <v:textbox>
                      <w:txbxContent>
                        <w:p w14:paraId="009F4543" w14:textId="5ED3D293" w:rsidR="00EE0A8E" w:rsidRPr="007504A2" w:rsidRDefault="00EE0A8E" w:rsidP="00EE0A8E">
                          <w:pPr>
                            <w:spacing w:after="0"/>
                            <w:jc w:val="center"/>
                            <w:rPr>
                              <w:rFonts w:ascii="Arial" w:hAnsi="Arial" w:cs="Arial"/>
                              <w:b/>
                            </w:rPr>
                          </w:pPr>
                          <w:r w:rsidRPr="007504A2">
                            <w:rPr>
                              <w:rFonts w:ascii="Arial" w:hAnsi="Arial" w:cs="Arial"/>
                              <w:b/>
                            </w:rPr>
                            <w:t>PROCEDIMIENTO DE ORGANIZACIÓN Y ADMINISTRACIÓN DEL ARCHIVO DE GESTIÓN</w:t>
                          </w:r>
                          <w:r w:rsidRPr="007504A2">
                            <w:rPr>
                              <w:rFonts w:ascii="Arial" w:hAnsi="Arial" w:cs="Arial"/>
                              <w:b/>
                            </w:rPr>
                            <w:cr/>
                          </w:r>
                        </w:p>
                      </w:txbxContent>
                    </v:textbox>
                  </v:roundrect>
                </w:pict>
              </mc:Fallback>
            </mc:AlternateContent>
          </w:r>
          <w:r w:rsidRPr="00BA20D3">
            <w:rPr>
              <w:rFonts w:ascii="Arial" w:eastAsia="Times New Roman" w:hAnsi="Arial" w:cs="Arial"/>
              <w:b/>
              <w:bCs/>
              <w:noProof/>
            </w:rPr>
            <mc:AlternateContent>
              <mc:Choice Requires="wps">
                <w:drawing>
                  <wp:anchor distT="0" distB="0" distL="114300" distR="114300" simplePos="0" relativeHeight="251659264" behindDoc="0" locked="0" layoutInCell="1" allowOverlap="1" wp14:anchorId="267A39B0" wp14:editId="1F9221B5">
                    <wp:simplePos x="0" y="0"/>
                    <wp:positionH relativeFrom="column">
                      <wp:posOffset>2626995</wp:posOffset>
                    </wp:positionH>
                    <wp:positionV relativeFrom="paragraph">
                      <wp:posOffset>44450</wp:posOffset>
                    </wp:positionV>
                    <wp:extent cx="1819275" cy="742950"/>
                    <wp:effectExtent l="0" t="0" r="28575" b="19050"/>
                    <wp:wrapNone/>
                    <wp:docPr id="4" name="4 Rectángulo redondeado"/>
                    <wp:cNvGraphicFramePr/>
                    <a:graphic xmlns:a="http://schemas.openxmlformats.org/drawingml/2006/main">
                      <a:graphicData uri="http://schemas.microsoft.com/office/word/2010/wordprocessingShape">
                        <wps:wsp>
                          <wps:cNvSpPr/>
                          <wps:spPr>
                            <a:xfrm>
                              <a:off x="0" y="0"/>
                              <a:ext cx="1819275" cy="742950"/>
                            </a:xfrm>
                            <a:prstGeom prst="round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DF93FB" w14:textId="77777777" w:rsidR="00AB7186" w:rsidRPr="00BA20D3" w:rsidRDefault="00AB7186" w:rsidP="00AB7186">
                                <w:pPr>
                                  <w:pStyle w:val="NormalWeb"/>
                                  <w:spacing w:before="0" w:beforeAutospacing="0" w:after="0" w:afterAutospacing="0"/>
                                  <w:ind w:right="-212"/>
                                  <w:rPr>
                                    <w:rFonts w:ascii="Arial" w:hAnsi="Arial" w:cs="Arial"/>
                                    <w:sz w:val="20"/>
                                    <w:szCs w:val="22"/>
                                  </w:rPr>
                                </w:pPr>
                                <w:r w:rsidRPr="00BA20D3">
                                  <w:rPr>
                                    <w:rFonts w:ascii="Arial" w:hAnsi="Arial" w:cs="Arial"/>
                                    <w:b/>
                                    <w:bCs/>
                                    <w:color w:val="000000" w:themeColor="dark1"/>
                                    <w:sz w:val="20"/>
                                    <w:szCs w:val="22"/>
                                  </w:rPr>
                                  <w:t xml:space="preserve">Código: </w:t>
                                </w:r>
                                <w:r w:rsidRPr="00A86802">
                                  <w:rPr>
                                    <w:rFonts w:ascii="Arial" w:hAnsi="Arial" w:cs="Arial"/>
                                    <w:color w:val="000000" w:themeColor="dark1"/>
                                    <w:sz w:val="20"/>
                                    <w:szCs w:val="22"/>
                                  </w:rPr>
                                  <w:t>GD-PR-0</w:t>
                                </w:r>
                                <w:r>
                                  <w:rPr>
                                    <w:rFonts w:ascii="Arial" w:hAnsi="Arial" w:cs="Arial"/>
                                    <w:color w:val="000000" w:themeColor="dark1"/>
                                    <w:sz w:val="20"/>
                                    <w:szCs w:val="22"/>
                                  </w:rPr>
                                  <w:t>8</w:t>
                                </w:r>
                              </w:p>
                              <w:p w14:paraId="473CC24D" w14:textId="77777777" w:rsidR="00AB7186" w:rsidRPr="00BA20D3" w:rsidRDefault="00AB7186" w:rsidP="00AB7186">
                                <w:pPr>
                                  <w:pStyle w:val="NormalWeb"/>
                                  <w:spacing w:before="0" w:beforeAutospacing="0" w:after="0" w:afterAutospacing="0"/>
                                  <w:rPr>
                                    <w:rFonts w:ascii="Arial" w:hAnsi="Arial" w:cs="Arial"/>
                                    <w:sz w:val="20"/>
                                    <w:szCs w:val="22"/>
                                  </w:rPr>
                                </w:pPr>
                                <w:r w:rsidRPr="00BA20D3">
                                  <w:rPr>
                                    <w:rFonts w:ascii="Arial" w:hAnsi="Arial" w:cs="Arial"/>
                                    <w:b/>
                                    <w:bCs/>
                                    <w:color w:val="000000" w:themeColor="dark1"/>
                                    <w:sz w:val="20"/>
                                    <w:szCs w:val="22"/>
                                  </w:rPr>
                                  <w:t xml:space="preserve">Versión: </w:t>
                                </w:r>
                                <w:r w:rsidRPr="00460DE0">
                                  <w:rPr>
                                    <w:rFonts w:ascii="Arial" w:hAnsi="Arial" w:cs="Arial"/>
                                    <w:bCs/>
                                    <w:color w:val="000000" w:themeColor="dark1"/>
                                    <w:sz w:val="20"/>
                                    <w:szCs w:val="22"/>
                                  </w:rPr>
                                  <w:t>0</w:t>
                                </w:r>
                                <w:r>
                                  <w:rPr>
                                    <w:rFonts w:ascii="Arial" w:hAnsi="Arial" w:cs="Arial"/>
                                    <w:bCs/>
                                    <w:color w:val="000000" w:themeColor="dark1"/>
                                    <w:sz w:val="20"/>
                                    <w:szCs w:val="22"/>
                                  </w:rPr>
                                  <w:t>5</w:t>
                                </w:r>
                              </w:p>
                              <w:p w14:paraId="1381E401" w14:textId="00F6CDB5" w:rsidR="00AB7186" w:rsidRDefault="00AB7186" w:rsidP="007504A2">
                                <w:r w:rsidRPr="008C6861">
                                  <w:rPr>
                                    <w:rFonts w:ascii="Arial" w:hAnsi="Arial" w:cs="Arial"/>
                                    <w:bCs/>
                                    <w:color w:val="000000" w:themeColor="dark1"/>
                                    <w:sz w:val="16"/>
                                  </w:rPr>
                                  <w:t>Rige a partir de su publicación en el SIG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7A39B0" id="4 Rectángulo redondeado" o:spid="_x0000_s1027" style="position:absolute;margin-left:206.85pt;margin-top:3.5pt;width:143.25pt;height: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" filled="f" strokecolor="black [3213]" strokeweight=".25pt">
                    <v:textbox>
                      <w:txbxContent>
                        <w:p w14:paraId="27DF93FB" w14:textId="77777777" w:rsidR="00AB7186" w:rsidRPr="00BA20D3" w:rsidRDefault="00AB7186" w:rsidP="00AB7186">
                          <w:pPr>
                            <w:pStyle w:val="NormalWeb"/>
                            <w:spacing w:before="0" w:beforeAutospacing="0" w:after="0" w:afterAutospacing="0"/>
                            <w:ind w:right="-212"/>
                            <w:rPr>
                              <w:rFonts w:ascii="Arial" w:hAnsi="Arial" w:cs="Arial"/>
                              <w:sz w:val="20"/>
                              <w:szCs w:val="22"/>
                            </w:rPr>
                          </w:pPr>
                          <w:r w:rsidRPr="00BA20D3">
                            <w:rPr>
                              <w:rFonts w:ascii="Arial" w:hAnsi="Arial" w:cs="Arial"/>
                              <w:b/>
                              <w:bCs/>
                              <w:color w:val="000000" w:themeColor="dark1"/>
                              <w:sz w:val="20"/>
                              <w:szCs w:val="22"/>
                            </w:rPr>
                            <w:t xml:space="preserve">Código: </w:t>
                          </w:r>
                          <w:r w:rsidRPr="00A86802">
                            <w:rPr>
                              <w:rFonts w:ascii="Arial" w:hAnsi="Arial" w:cs="Arial"/>
                              <w:color w:val="000000" w:themeColor="dark1"/>
                              <w:sz w:val="20"/>
                              <w:szCs w:val="22"/>
                            </w:rPr>
                            <w:t>GD-PR-0</w:t>
                          </w:r>
                          <w:r>
                            <w:rPr>
                              <w:rFonts w:ascii="Arial" w:hAnsi="Arial" w:cs="Arial"/>
                              <w:color w:val="000000" w:themeColor="dark1"/>
                              <w:sz w:val="20"/>
                              <w:szCs w:val="22"/>
                            </w:rPr>
                            <w:t>8</w:t>
                          </w:r>
                        </w:p>
                        <w:p w14:paraId="473CC24D" w14:textId="77777777" w:rsidR="00AB7186" w:rsidRPr="00BA20D3" w:rsidRDefault="00AB7186" w:rsidP="00AB7186">
                          <w:pPr>
                            <w:pStyle w:val="NormalWeb"/>
                            <w:spacing w:before="0" w:beforeAutospacing="0" w:after="0" w:afterAutospacing="0"/>
                            <w:rPr>
                              <w:rFonts w:ascii="Arial" w:hAnsi="Arial" w:cs="Arial"/>
                              <w:sz w:val="20"/>
                              <w:szCs w:val="22"/>
                            </w:rPr>
                          </w:pPr>
                          <w:r w:rsidRPr="00BA20D3">
                            <w:rPr>
                              <w:rFonts w:ascii="Arial" w:hAnsi="Arial" w:cs="Arial"/>
                              <w:b/>
                              <w:bCs/>
                              <w:color w:val="000000" w:themeColor="dark1"/>
                              <w:sz w:val="20"/>
                              <w:szCs w:val="22"/>
                            </w:rPr>
                            <w:t xml:space="preserve">Versión: </w:t>
                          </w:r>
                          <w:r w:rsidRPr="00460DE0">
                            <w:rPr>
                              <w:rFonts w:ascii="Arial" w:hAnsi="Arial" w:cs="Arial"/>
                              <w:bCs/>
                              <w:color w:val="000000" w:themeColor="dark1"/>
                              <w:sz w:val="20"/>
                              <w:szCs w:val="22"/>
                            </w:rPr>
                            <w:t>0</w:t>
                          </w:r>
                          <w:r>
                            <w:rPr>
                              <w:rFonts w:ascii="Arial" w:hAnsi="Arial" w:cs="Arial"/>
                              <w:bCs/>
                              <w:color w:val="000000" w:themeColor="dark1"/>
                              <w:sz w:val="20"/>
                              <w:szCs w:val="22"/>
                            </w:rPr>
                            <w:t>5</w:t>
                          </w:r>
                        </w:p>
                        <w:p w14:paraId="1381E401" w14:textId="00F6CDB5" w:rsidR="00AB7186" w:rsidRDefault="00AB7186" w:rsidP="007504A2">
                          <w:r w:rsidRPr="008C6861">
                            <w:rPr>
                              <w:rFonts w:ascii="Arial" w:hAnsi="Arial" w:cs="Arial"/>
                              <w:bCs/>
                              <w:color w:val="000000" w:themeColor="dark1"/>
                              <w:sz w:val="16"/>
                            </w:rPr>
                            <w:t>Rige a partir de su publicación en el SIG</w:t>
                          </w:r>
                        </w:p>
                      </w:txbxContent>
                    </v:textbox>
                  </v:roundrect>
                </w:pict>
              </mc:Fallback>
            </mc:AlternateContent>
          </w:r>
        </w:p>
      </w:tc>
      <w:tc>
        <w:tcPr>
          <w:tcW w:w="3118" w:type="dxa"/>
          <w:vMerge w:val="restart"/>
          <w:shd w:val="clear" w:color="auto" w:fill="FFFFFF" w:themeFill="background1"/>
          <w:noWrap/>
          <w:vAlign w:val="center"/>
        </w:tcPr>
        <w:p w14:paraId="4A6AC89C" w14:textId="6D8A4C14" w:rsidR="00EE0A8E" w:rsidRPr="008C6861" w:rsidRDefault="0071616C" w:rsidP="002063F6">
          <w:pPr>
            <w:pStyle w:val="Encabezado"/>
          </w:pPr>
          <w:r w:rsidRPr="00AB7186">
            <w:rPr>
              <w:rFonts w:ascii="Arial" w:eastAsia="Times New Roman" w:hAnsi="Arial" w:cs="Arial"/>
              <w:noProof/>
              <w:lang w:eastAsia="es-CO"/>
            </w:rPr>
            <w:drawing>
              <wp:anchor distT="0" distB="0" distL="114300" distR="114300" simplePos="0" relativeHeight="251663360" behindDoc="0" locked="0" layoutInCell="1" allowOverlap="1" wp14:anchorId="2E5B7EAC" wp14:editId="37313E85">
                <wp:simplePos x="0" y="0"/>
                <wp:positionH relativeFrom="column">
                  <wp:posOffset>975360</wp:posOffset>
                </wp:positionH>
                <wp:positionV relativeFrom="paragraph">
                  <wp:posOffset>-30480</wp:posOffset>
                </wp:positionV>
                <wp:extent cx="1323975" cy="467360"/>
                <wp:effectExtent l="0" t="0" r="0" b="8890"/>
                <wp:wrapNone/>
                <wp:docPr id="19631861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3975" cy="467360"/>
                        </a:xfrm>
                        <a:prstGeom prst="rect">
                          <a:avLst/>
                        </a:prstGeom>
                        <a:noFill/>
                      </pic:spPr>
                    </pic:pic>
                  </a:graphicData>
                </a:graphic>
                <wp14:sizeRelH relativeFrom="margin">
                  <wp14:pctWidth>0</wp14:pctWidth>
                </wp14:sizeRelH>
                <wp14:sizeRelV relativeFrom="margin">
                  <wp14:pctHeight>0</wp14:pctHeight>
                </wp14:sizeRelV>
              </wp:anchor>
            </w:drawing>
          </w:r>
        </w:p>
      </w:tc>
    </w:tr>
    <w:tr w:rsidR="00EE0A8E" w:rsidRPr="004C35D1" w14:paraId="44F3534D" w14:textId="77777777" w:rsidTr="002063F6">
      <w:trPr>
        <w:trHeight w:val="253"/>
      </w:trPr>
      <w:tc>
        <w:tcPr>
          <w:tcW w:w="3740" w:type="dxa"/>
          <w:vMerge/>
          <w:shd w:val="clear" w:color="auto" w:fill="FFFFFF" w:themeFill="background1"/>
          <w:noWrap/>
          <w:vAlign w:val="bottom"/>
        </w:tcPr>
        <w:p w14:paraId="55F10FE7" w14:textId="77777777" w:rsidR="00EE0A8E" w:rsidRPr="004C35D1" w:rsidRDefault="00EE0A8E" w:rsidP="00EE0A8E">
          <w:pPr>
            <w:spacing w:after="0" w:line="240" w:lineRule="auto"/>
            <w:rPr>
              <w:rFonts w:ascii="Arial" w:eastAsia="Times New Roman" w:hAnsi="Arial" w:cs="Arial"/>
              <w:lang w:eastAsia="es-CO"/>
            </w:rPr>
          </w:pPr>
        </w:p>
      </w:tc>
      <w:tc>
        <w:tcPr>
          <w:tcW w:w="5783" w:type="dxa"/>
          <w:vMerge/>
          <w:shd w:val="clear" w:color="auto" w:fill="FFFFFF" w:themeFill="background1"/>
          <w:noWrap/>
          <w:vAlign w:val="bottom"/>
        </w:tcPr>
        <w:p w14:paraId="1BFC01FD" w14:textId="77777777" w:rsidR="00EE0A8E" w:rsidRPr="008C6861" w:rsidRDefault="00EE0A8E" w:rsidP="00EE0A8E">
          <w:pPr>
            <w:spacing w:after="0" w:line="240" w:lineRule="auto"/>
            <w:jc w:val="center"/>
            <w:rPr>
              <w:rFonts w:ascii="Arial" w:eastAsia="Times New Roman" w:hAnsi="Arial" w:cs="Arial"/>
              <w:b/>
              <w:bCs/>
              <w:color w:val="FFFFFF" w:themeColor="background1"/>
              <w:lang w:eastAsia="es-CO"/>
            </w:rPr>
          </w:pPr>
        </w:p>
      </w:tc>
      <w:tc>
        <w:tcPr>
          <w:tcW w:w="3118" w:type="dxa"/>
          <w:vMerge/>
          <w:shd w:val="clear" w:color="auto" w:fill="FFFFFF" w:themeFill="background1"/>
          <w:noWrap/>
          <w:vAlign w:val="bottom"/>
        </w:tcPr>
        <w:p w14:paraId="2DE4FE0F" w14:textId="77777777" w:rsidR="00EE0A8E" w:rsidRPr="004C35D1" w:rsidRDefault="00EE0A8E" w:rsidP="00EE0A8E">
          <w:pPr>
            <w:spacing w:after="0" w:line="240" w:lineRule="auto"/>
            <w:jc w:val="center"/>
            <w:rPr>
              <w:rFonts w:ascii="Arial" w:eastAsia="Times New Roman" w:hAnsi="Arial" w:cs="Arial"/>
              <w:b/>
              <w:bCs/>
              <w:lang w:eastAsia="es-CO"/>
            </w:rPr>
          </w:pPr>
        </w:p>
      </w:tc>
    </w:tr>
    <w:tr w:rsidR="00EE0A8E" w:rsidRPr="004C35D1" w14:paraId="30154513" w14:textId="77777777" w:rsidTr="002063F6">
      <w:trPr>
        <w:trHeight w:val="253"/>
      </w:trPr>
      <w:tc>
        <w:tcPr>
          <w:tcW w:w="3740" w:type="dxa"/>
          <w:vMerge/>
          <w:shd w:val="clear" w:color="auto" w:fill="FFFFFF" w:themeFill="background1"/>
          <w:noWrap/>
          <w:vAlign w:val="bottom"/>
        </w:tcPr>
        <w:p w14:paraId="45CF803F" w14:textId="77777777" w:rsidR="00EE0A8E" w:rsidRPr="004C35D1" w:rsidRDefault="00EE0A8E" w:rsidP="00EE0A8E">
          <w:pPr>
            <w:spacing w:after="0" w:line="240" w:lineRule="auto"/>
            <w:rPr>
              <w:rFonts w:ascii="Arial" w:eastAsia="Times New Roman" w:hAnsi="Arial" w:cs="Arial"/>
              <w:lang w:eastAsia="es-CO"/>
            </w:rPr>
          </w:pPr>
        </w:p>
      </w:tc>
      <w:tc>
        <w:tcPr>
          <w:tcW w:w="5783" w:type="dxa"/>
          <w:vMerge/>
          <w:shd w:val="clear" w:color="auto" w:fill="FFFFFF" w:themeFill="background1"/>
          <w:noWrap/>
          <w:vAlign w:val="bottom"/>
        </w:tcPr>
        <w:p w14:paraId="4477D178" w14:textId="77777777" w:rsidR="00EE0A8E" w:rsidRPr="008C6861" w:rsidRDefault="00EE0A8E" w:rsidP="00EE0A8E">
          <w:pPr>
            <w:spacing w:after="0" w:line="240" w:lineRule="auto"/>
            <w:jc w:val="center"/>
            <w:rPr>
              <w:rFonts w:ascii="Arial" w:eastAsia="Times New Roman" w:hAnsi="Arial" w:cs="Arial"/>
              <w:b/>
              <w:bCs/>
              <w:color w:val="FFFFFF" w:themeColor="background1"/>
              <w:lang w:eastAsia="es-CO"/>
            </w:rPr>
          </w:pPr>
        </w:p>
      </w:tc>
      <w:tc>
        <w:tcPr>
          <w:tcW w:w="3118" w:type="dxa"/>
          <w:vMerge/>
          <w:shd w:val="clear" w:color="auto" w:fill="FFFFFF" w:themeFill="background1"/>
          <w:noWrap/>
          <w:vAlign w:val="bottom"/>
        </w:tcPr>
        <w:p w14:paraId="43ABC79A" w14:textId="77777777" w:rsidR="00EE0A8E" w:rsidRPr="004C35D1" w:rsidRDefault="00EE0A8E" w:rsidP="00EE0A8E">
          <w:pPr>
            <w:spacing w:after="0" w:line="240" w:lineRule="auto"/>
            <w:jc w:val="center"/>
            <w:rPr>
              <w:rFonts w:ascii="Arial" w:eastAsia="Times New Roman" w:hAnsi="Arial" w:cs="Arial"/>
              <w:b/>
              <w:bCs/>
              <w:lang w:eastAsia="es-CO"/>
            </w:rPr>
          </w:pPr>
        </w:p>
      </w:tc>
    </w:tr>
    <w:tr w:rsidR="00EE0A8E" w:rsidRPr="004C35D1" w14:paraId="002A8251" w14:textId="77777777" w:rsidTr="002063F6">
      <w:trPr>
        <w:trHeight w:val="509"/>
      </w:trPr>
      <w:tc>
        <w:tcPr>
          <w:tcW w:w="3740" w:type="dxa"/>
          <w:vMerge/>
          <w:shd w:val="clear" w:color="auto" w:fill="FFFFFF" w:themeFill="background1"/>
          <w:vAlign w:val="center"/>
          <w:hideMark/>
        </w:tcPr>
        <w:p w14:paraId="3B07B37C" w14:textId="77777777" w:rsidR="00EE0A8E" w:rsidRPr="004C35D1" w:rsidRDefault="00EE0A8E" w:rsidP="00EE0A8E">
          <w:pPr>
            <w:spacing w:after="0" w:line="240" w:lineRule="auto"/>
            <w:rPr>
              <w:rFonts w:ascii="Arial" w:eastAsia="Times New Roman" w:hAnsi="Arial" w:cs="Arial"/>
              <w:b/>
              <w:bCs/>
              <w:lang w:eastAsia="es-CO"/>
            </w:rPr>
          </w:pPr>
        </w:p>
      </w:tc>
      <w:tc>
        <w:tcPr>
          <w:tcW w:w="5783" w:type="dxa"/>
          <w:vMerge/>
          <w:shd w:val="clear" w:color="auto" w:fill="FFFFFF" w:themeFill="background1"/>
          <w:noWrap/>
          <w:vAlign w:val="bottom"/>
          <w:hideMark/>
        </w:tcPr>
        <w:p w14:paraId="317D5DC3" w14:textId="77777777" w:rsidR="00EE0A8E" w:rsidRPr="008C6861" w:rsidRDefault="00EE0A8E" w:rsidP="00EE0A8E">
          <w:pPr>
            <w:spacing w:after="0" w:line="240" w:lineRule="auto"/>
            <w:jc w:val="center"/>
            <w:rPr>
              <w:rFonts w:ascii="Arial" w:eastAsia="Times New Roman" w:hAnsi="Arial" w:cs="Arial"/>
              <w:b/>
              <w:bCs/>
              <w:color w:val="FFFFFF" w:themeColor="background1"/>
              <w:lang w:eastAsia="es-CO"/>
            </w:rPr>
          </w:pPr>
        </w:p>
      </w:tc>
      <w:tc>
        <w:tcPr>
          <w:tcW w:w="3118" w:type="dxa"/>
          <w:vMerge/>
          <w:shd w:val="clear" w:color="auto" w:fill="FFFFFF" w:themeFill="background1"/>
          <w:vAlign w:val="center"/>
          <w:hideMark/>
        </w:tcPr>
        <w:p w14:paraId="3182C0C8" w14:textId="77777777" w:rsidR="00EE0A8E" w:rsidRPr="004C35D1" w:rsidRDefault="00EE0A8E" w:rsidP="00EE0A8E">
          <w:pPr>
            <w:spacing w:after="0" w:line="240" w:lineRule="auto"/>
            <w:rPr>
              <w:rFonts w:ascii="Arial" w:eastAsia="Times New Roman" w:hAnsi="Arial" w:cs="Arial"/>
              <w:b/>
              <w:bCs/>
              <w:lang w:eastAsia="es-CO"/>
            </w:rPr>
          </w:pPr>
        </w:p>
      </w:tc>
    </w:tr>
  </w:tbl>
  <w:p w14:paraId="2FA7DF2E" w14:textId="7F0D1BFC" w:rsidR="00CD1ABB" w:rsidRDefault="00CD1ABB" w:rsidP="002043E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B70B5"/>
    <w:multiLevelType w:val="hybridMultilevel"/>
    <w:tmpl w:val="C6820B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0AC6767"/>
    <w:multiLevelType w:val="hybridMultilevel"/>
    <w:tmpl w:val="46800D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9A3AC6"/>
    <w:multiLevelType w:val="hybridMultilevel"/>
    <w:tmpl w:val="FD78A92E"/>
    <w:lvl w:ilvl="0" w:tplc="240A0001">
      <w:start w:val="1"/>
      <w:numFmt w:val="decimal"/>
      <w:lvlText w:val="%1."/>
      <w:lvlJc w:val="left"/>
      <w:pPr>
        <w:ind w:left="720" w:hanging="360"/>
      </w:pPr>
    </w:lvl>
    <w:lvl w:ilvl="1" w:tplc="240A0003">
      <w:start w:val="1"/>
      <w:numFmt w:val="lowerLetter"/>
      <w:lvlText w:val="%2."/>
      <w:lvlJc w:val="left"/>
      <w:pPr>
        <w:ind w:left="1440" w:hanging="360"/>
      </w:pPr>
    </w:lvl>
    <w:lvl w:ilvl="2" w:tplc="240A0005">
      <w:start w:val="1"/>
      <w:numFmt w:val="lowerRoman"/>
      <w:lvlText w:val="%3."/>
      <w:lvlJc w:val="right"/>
      <w:pPr>
        <w:ind w:left="2160" w:hanging="180"/>
      </w:pPr>
    </w:lvl>
    <w:lvl w:ilvl="3" w:tplc="240A0001">
      <w:start w:val="1"/>
      <w:numFmt w:val="decimal"/>
      <w:lvlText w:val="%4."/>
      <w:lvlJc w:val="left"/>
      <w:pPr>
        <w:ind w:left="2880" w:hanging="360"/>
      </w:pPr>
    </w:lvl>
    <w:lvl w:ilvl="4" w:tplc="240A0003">
      <w:start w:val="1"/>
      <w:numFmt w:val="lowerLetter"/>
      <w:lvlText w:val="%5."/>
      <w:lvlJc w:val="left"/>
      <w:pPr>
        <w:ind w:left="3600" w:hanging="360"/>
      </w:pPr>
    </w:lvl>
    <w:lvl w:ilvl="5" w:tplc="240A0005">
      <w:start w:val="1"/>
      <w:numFmt w:val="lowerRoman"/>
      <w:lvlText w:val="%6."/>
      <w:lvlJc w:val="right"/>
      <w:pPr>
        <w:ind w:left="4320" w:hanging="180"/>
      </w:pPr>
    </w:lvl>
    <w:lvl w:ilvl="6" w:tplc="240A0001">
      <w:start w:val="1"/>
      <w:numFmt w:val="decimal"/>
      <w:lvlText w:val="%7."/>
      <w:lvlJc w:val="left"/>
      <w:pPr>
        <w:ind w:left="5040" w:hanging="360"/>
      </w:pPr>
    </w:lvl>
    <w:lvl w:ilvl="7" w:tplc="240A0003">
      <w:start w:val="1"/>
      <w:numFmt w:val="lowerLetter"/>
      <w:lvlText w:val="%8."/>
      <w:lvlJc w:val="left"/>
      <w:pPr>
        <w:ind w:left="5760" w:hanging="360"/>
      </w:pPr>
    </w:lvl>
    <w:lvl w:ilvl="8" w:tplc="240A0005">
      <w:start w:val="1"/>
      <w:numFmt w:val="lowerRoman"/>
      <w:lvlText w:val="%9."/>
      <w:lvlJc w:val="right"/>
      <w:pPr>
        <w:ind w:left="6480" w:hanging="180"/>
      </w:pPr>
    </w:lvl>
  </w:abstractNum>
  <w:abstractNum w:abstractNumId="3" w15:restartNumberingAfterBreak="0">
    <w:nsid w:val="0ACD1C00"/>
    <w:multiLevelType w:val="hybridMultilevel"/>
    <w:tmpl w:val="C6820B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C5F5BFF"/>
    <w:multiLevelType w:val="hybridMultilevel"/>
    <w:tmpl w:val="3F60CF8C"/>
    <w:lvl w:ilvl="0" w:tplc="5AB2E482">
      <w:start w:val="1"/>
      <w:numFmt w:val="decimal"/>
      <w:lvlText w:val="%1."/>
      <w:lvlJc w:val="left"/>
      <w:pPr>
        <w:ind w:left="720" w:hanging="360"/>
      </w:pPr>
      <w:rPr>
        <w:rFonts w:hint="default"/>
      </w:rPr>
    </w:lvl>
    <w:lvl w:ilvl="1" w:tplc="F1FCF4AE" w:tentative="1">
      <w:start w:val="1"/>
      <w:numFmt w:val="lowerLetter"/>
      <w:lvlText w:val="%2."/>
      <w:lvlJc w:val="left"/>
      <w:pPr>
        <w:ind w:left="1440" w:hanging="360"/>
      </w:pPr>
    </w:lvl>
    <w:lvl w:ilvl="2" w:tplc="4342AB82" w:tentative="1">
      <w:start w:val="1"/>
      <w:numFmt w:val="lowerRoman"/>
      <w:lvlText w:val="%3."/>
      <w:lvlJc w:val="right"/>
      <w:pPr>
        <w:ind w:left="2160" w:hanging="180"/>
      </w:pPr>
    </w:lvl>
    <w:lvl w:ilvl="3" w:tplc="26922E50" w:tentative="1">
      <w:start w:val="1"/>
      <w:numFmt w:val="decimal"/>
      <w:lvlText w:val="%4."/>
      <w:lvlJc w:val="left"/>
      <w:pPr>
        <w:ind w:left="2880" w:hanging="360"/>
      </w:pPr>
    </w:lvl>
    <w:lvl w:ilvl="4" w:tplc="02720EE0" w:tentative="1">
      <w:start w:val="1"/>
      <w:numFmt w:val="lowerLetter"/>
      <w:lvlText w:val="%5."/>
      <w:lvlJc w:val="left"/>
      <w:pPr>
        <w:ind w:left="3600" w:hanging="360"/>
      </w:pPr>
    </w:lvl>
    <w:lvl w:ilvl="5" w:tplc="007E4494" w:tentative="1">
      <w:start w:val="1"/>
      <w:numFmt w:val="lowerRoman"/>
      <w:lvlText w:val="%6."/>
      <w:lvlJc w:val="right"/>
      <w:pPr>
        <w:ind w:left="4320" w:hanging="180"/>
      </w:pPr>
    </w:lvl>
    <w:lvl w:ilvl="6" w:tplc="5A500E3E" w:tentative="1">
      <w:start w:val="1"/>
      <w:numFmt w:val="decimal"/>
      <w:lvlText w:val="%7."/>
      <w:lvlJc w:val="left"/>
      <w:pPr>
        <w:ind w:left="5040" w:hanging="360"/>
      </w:pPr>
    </w:lvl>
    <w:lvl w:ilvl="7" w:tplc="9DB483E0" w:tentative="1">
      <w:start w:val="1"/>
      <w:numFmt w:val="lowerLetter"/>
      <w:lvlText w:val="%8."/>
      <w:lvlJc w:val="left"/>
      <w:pPr>
        <w:ind w:left="5760" w:hanging="360"/>
      </w:pPr>
    </w:lvl>
    <w:lvl w:ilvl="8" w:tplc="C6401858" w:tentative="1">
      <w:start w:val="1"/>
      <w:numFmt w:val="lowerRoman"/>
      <w:lvlText w:val="%9."/>
      <w:lvlJc w:val="right"/>
      <w:pPr>
        <w:ind w:left="6480" w:hanging="180"/>
      </w:pPr>
    </w:lvl>
  </w:abstractNum>
  <w:abstractNum w:abstractNumId="5" w15:restartNumberingAfterBreak="0">
    <w:nsid w:val="100F3A6C"/>
    <w:multiLevelType w:val="hybridMultilevel"/>
    <w:tmpl w:val="F08A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6577A5"/>
    <w:multiLevelType w:val="hybridMultilevel"/>
    <w:tmpl w:val="B052DB8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7018C4"/>
    <w:multiLevelType w:val="hybridMultilevel"/>
    <w:tmpl w:val="92CE6DA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27F3BB6"/>
    <w:multiLevelType w:val="hybridMultilevel"/>
    <w:tmpl w:val="DBC82928"/>
    <w:lvl w:ilvl="0" w:tplc="240A000F">
      <w:start w:val="1"/>
      <w:numFmt w:val="bullet"/>
      <w:lvlText w:val=""/>
      <w:lvlJc w:val="left"/>
      <w:pPr>
        <w:ind w:left="720" w:hanging="360"/>
      </w:pPr>
      <w:rPr>
        <w:rFonts w:ascii="Symbol" w:hAnsi="Symbol" w:hint="default"/>
      </w:rPr>
    </w:lvl>
    <w:lvl w:ilvl="1" w:tplc="240A0019">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9" w15:restartNumberingAfterBreak="0">
    <w:nsid w:val="170D7E02"/>
    <w:multiLevelType w:val="singleLevel"/>
    <w:tmpl w:val="240A000F"/>
    <w:lvl w:ilvl="0">
      <w:start w:val="1"/>
      <w:numFmt w:val="decimal"/>
      <w:lvlText w:val="%1."/>
      <w:lvlJc w:val="left"/>
      <w:pPr>
        <w:ind w:left="720" w:hanging="360"/>
      </w:pPr>
    </w:lvl>
  </w:abstractNum>
  <w:abstractNum w:abstractNumId="10" w15:restartNumberingAfterBreak="0">
    <w:nsid w:val="1AE57F6D"/>
    <w:multiLevelType w:val="hybridMultilevel"/>
    <w:tmpl w:val="BC382466"/>
    <w:lvl w:ilvl="0" w:tplc="8ED649DA">
      <w:start w:val="1"/>
      <w:numFmt w:val="bullet"/>
      <w:lvlText w:val=""/>
      <w:lvlJc w:val="left"/>
      <w:pPr>
        <w:ind w:left="360" w:hanging="360"/>
      </w:pPr>
      <w:rPr>
        <w:rFonts w:ascii="Symbol" w:hAnsi="Symbol" w:hint="default"/>
      </w:rPr>
    </w:lvl>
    <w:lvl w:ilvl="1" w:tplc="B48615CC" w:tentative="1">
      <w:start w:val="1"/>
      <w:numFmt w:val="bullet"/>
      <w:lvlText w:val="o"/>
      <w:lvlJc w:val="left"/>
      <w:pPr>
        <w:ind w:left="1080" w:hanging="360"/>
      </w:pPr>
      <w:rPr>
        <w:rFonts w:ascii="Courier New" w:hAnsi="Courier New" w:cs="Courier New" w:hint="default"/>
      </w:rPr>
    </w:lvl>
    <w:lvl w:ilvl="2" w:tplc="883AA0F0" w:tentative="1">
      <w:start w:val="1"/>
      <w:numFmt w:val="bullet"/>
      <w:lvlText w:val=""/>
      <w:lvlJc w:val="left"/>
      <w:pPr>
        <w:ind w:left="1800" w:hanging="360"/>
      </w:pPr>
      <w:rPr>
        <w:rFonts w:ascii="Wingdings" w:hAnsi="Wingdings" w:hint="default"/>
      </w:rPr>
    </w:lvl>
    <w:lvl w:ilvl="3" w:tplc="8C5ACC56" w:tentative="1">
      <w:start w:val="1"/>
      <w:numFmt w:val="bullet"/>
      <w:lvlText w:val=""/>
      <w:lvlJc w:val="left"/>
      <w:pPr>
        <w:ind w:left="2520" w:hanging="360"/>
      </w:pPr>
      <w:rPr>
        <w:rFonts w:ascii="Symbol" w:hAnsi="Symbol" w:hint="default"/>
      </w:rPr>
    </w:lvl>
    <w:lvl w:ilvl="4" w:tplc="819E023C" w:tentative="1">
      <w:start w:val="1"/>
      <w:numFmt w:val="bullet"/>
      <w:lvlText w:val="o"/>
      <w:lvlJc w:val="left"/>
      <w:pPr>
        <w:ind w:left="3240" w:hanging="360"/>
      </w:pPr>
      <w:rPr>
        <w:rFonts w:ascii="Courier New" w:hAnsi="Courier New" w:cs="Courier New" w:hint="default"/>
      </w:rPr>
    </w:lvl>
    <w:lvl w:ilvl="5" w:tplc="39FCE84E" w:tentative="1">
      <w:start w:val="1"/>
      <w:numFmt w:val="bullet"/>
      <w:lvlText w:val=""/>
      <w:lvlJc w:val="left"/>
      <w:pPr>
        <w:ind w:left="3960" w:hanging="360"/>
      </w:pPr>
      <w:rPr>
        <w:rFonts w:ascii="Wingdings" w:hAnsi="Wingdings" w:hint="default"/>
      </w:rPr>
    </w:lvl>
    <w:lvl w:ilvl="6" w:tplc="95CE64E4" w:tentative="1">
      <w:start w:val="1"/>
      <w:numFmt w:val="bullet"/>
      <w:lvlText w:val=""/>
      <w:lvlJc w:val="left"/>
      <w:pPr>
        <w:ind w:left="4680" w:hanging="360"/>
      </w:pPr>
      <w:rPr>
        <w:rFonts w:ascii="Symbol" w:hAnsi="Symbol" w:hint="default"/>
      </w:rPr>
    </w:lvl>
    <w:lvl w:ilvl="7" w:tplc="D966DF0C" w:tentative="1">
      <w:start w:val="1"/>
      <w:numFmt w:val="bullet"/>
      <w:lvlText w:val="o"/>
      <w:lvlJc w:val="left"/>
      <w:pPr>
        <w:ind w:left="5400" w:hanging="360"/>
      </w:pPr>
      <w:rPr>
        <w:rFonts w:ascii="Courier New" w:hAnsi="Courier New" w:cs="Courier New" w:hint="default"/>
      </w:rPr>
    </w:lvl>
    <w:lvl w:ilvl="8" w:tplc="722EF1F2" w:tentative="1">
      <w:start w:val="1"/>
      <w:numFmt w:val="bullet"/>
      <w:lvlText w:val=""/>
      <w:lvlJc w:val="left"/>
      <w:pPr>
        <w:ind w:left="6120" w:hanging="360"/>
      </w:pPr>
      <w:rPr>
        <w:rFonts w:ascii="Wingdings" w:hAnsi="Wingdings" w:hint="default"/>
      </w:rPr>
    </w:lvl>
  </w:abstractNum>
  <w:abstractNum w:abstractNumId="11" w15:restartNumberingAfterBreak="0">
    <w:nsid w:val="1DA576B9"/>
    <w:multiLevelType w:val="hybridMultilevel"/>
    <w:tmpl w:val="CA7683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EB94A77"/>
    <w:multiLevelType w:val="hybridMultilevel"/>
    <w:tmpl w:val="01DCD68A"/>
    <w:lvl w:ilvl="0" w:tplc="240A0001">
      <w:start w:val="1"/>
      <w:numFmt w:val="bullet"/>
      <w:lvlText w:val=""/>
      <w:lvlJc w:val="left"/>
      <w:pPr>
        <w:ind w:left="720" w:hanging="360"/>
      </w:pPr>
      <w:rPr>
        <w:rFonts w:ascii="Symbol" w:hAnsi="Symbol" w:hint="default"/>
      </w:rPr>
    </w:lvl>
    <w:lvl w:ilvl="1" w:tplc="240A0003">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ECA6642"/>
    <w:multiLevelType w:val="hybridMultilevel"/>
    <w:tmpl w:val="F35479A2"/>
    <w:lvl w:ilvl="0" w:tplc="B2FC150A">
      <w:start w:val="1"/>
      <w:numFmt w:val="decimal"/>
      <w:lvlText w:val="%1."/>
      <w:lvlJc w:val="left"/>
      <w:pPr>
        <w:tabs>
          <w:tab w:val="num" w:pos="360"/>
        </w:tabs>
        <w:ind w:left="360" w:hanging="360"/>
      </w:pPr>
      <w:rPr>
        <w:rFonts w:hint="default"/>
        <w:b/>
        <w:color w:val="auto"/>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1CF121D"/>
    <w:multiLevelType w:val="hybridMultilevel"/>
    <w:tmpl w:val="F6CA5D1C"/>
    <w:lvl w:ilvl="0" w:tplc="240A0001">
      <w:start w:val="1"/>
      <w:numFmt w:val="bullet"/>
      <w:lvlText w:val=""/>
      <w:lvlJc w:val="left"/>
      <w:pPr>
        <w:ind w:left="720" w:hanging="360"/>
      </w:pPr>
      <w:rPr>
        <w:rFonts w:ascii="Symbol" w:hAnsi="Symbol" w:hint="default"/>
      </w:rPr>
    </w:lvl>
    <w:lvl w:ilvl="1" w:tplc="3120F38C"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3CF3F6B"/>
    <w:multiLevelType w:val="singleLevel"/>
    <w:tmpl w:val="240A000F"/>
    <w:lvl w:ilvl="0">
      <w:start w:val="1"/>
      <w:numFmt w:val="decimal"/>
      <w:lvlText w:val="%1."/>
      <w:lvlJc w:val="left"/>
      <w:pPr>
        <w:ind w:left="720" w:hanging="360"/>
      </w:pPr>
    </w:lvl>
  </w:abstractNum>
  <w:abstractNum w:abstractNumId="16" w15:restartNumberingAfterBreak="0">
    <w:nsid w:val="41192E18"/>
    <w:multiLevelType w:val="hybridMultilevel"/>
    <w:tmpl w:val="3690AC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29228EF"/>
    <w:multiLevelType w:val="hybridMultilevel"/>
    <w:tmpl w:val="8374765E"/>
    <w:lvl w:ilvl="0" w:tplc="8AB6D478">
      <w:start w:val="4"/>
      <w:numFmt w:val="bullet"/>
      <w:lvlText w:val=""/>
      <w:lvlJc w:val="left"/>
      <w:pPr>
        <w:ind w:left="502" w:hanging="360"/>
      </w:pPr>
      <w:rPr>
        <w:rFonts w:ascii="Symbol" w:eastAsiaTheme="minorHAnsi" w:hAnsi="Symbol" w:cs="Arial" w:hint="default"/>
        <w:b w:val="0"/>
        <w:color w:val="auto"/>
      </w:rPr>
    </w:lvl>
    <w:lvl w:ilvl="1" w:tplc="240A0003">
      <w:start w:val="1"/>
      <w:numFmt w:val="bullet"/>
      <w:lvlText w:val="o"/>
      <w:lvlJc w:val="left"/>
      <w:pPr>
        <w:ind w:left="1222" w:hanging="360"/>
      </w:pPr>
      <w:rPr>
        <w:rFonts w:ascii="Courier New" w:hAnsi="Courier New" w:cs="Courier New" w:hint="default"/>
      </w:rPr>
    </w:lvl>
    <w:lvl w:ilvl="2" w:tplc="240A0005">
      <w:start w:val="1"/>
      <w:numFmt w:val="bullet"/>
      <w:lvlText w:val=""/>
      <w:lvlJc w:val="left"/>
      <w:pPr>
        <w:ind w:left="1942" w:hanging="360"/>
      </w:pPr>
      <w:rPr>
        <w:rFonts w:ascii="Wingdings" w:hAnsi="Wingdings" w:hint="default"/>
      </w:rPr>
    </w:lvl>
    <w:lvl w:ilvl="3" w:tplc="240A0001">
      <w:start w:val="1"/>
      <w:numFmt w:val="bullet"/>
      <w:lvlText w:val=""/>
      <w:lvlJc w:val="left"/>
      <w:pPr>
        <w:ind w:left="2662" w:hanging="360"/>
      </w:pPr>
      <w:rPr>
        <w:rFonts w:ascii="Symbol" w:hAnsi="Symbol" w:hint="default"/>
      </w:rPr>
    </w:lvl>
    <w:lvl w:ilvl="4" w:tplc="240A0003">
      <w:start w:val="1"/>
      <w:numFmt w:val="bullet"/>
      <w:lvlText w:val="o"/>
      <w:lvlJc w:val="left"/>
      <w:pPr>
        <w:ind w:left="3382" w:hanging="360"/>
      </w:pPr>
      <w:rPr>
        <w:rFonts w:ascii="Courier New" w:hAnsi="Courier New" w:cs="Courier New" w:hint="default"/>
      </w:rPr>
    </w:lvl>
    <w:lvl w:ilvl="5" w:tplc="240A0005">
      <w:start w:val="1"/>
      <w:numFmt w:val="bullet"/>
      <w:lvlText w:val=""/>
      <w:lvlJc w:val="left"/>
      <w:pPr>
        <w:ind w:left="4102" w:hanging="360"/>
      </w:pPr>
      <w:rPr>
        <w:rFonts w:ascii="Wingdings" w:hAnsi="Wingdings" w:hint="default"/>
      </w:rPr>
    </w:lvl>
    <w:lvl w:ilvl="6" w:tplc="240A0001">
      <w:start w:val="1"/>
      <w:numFmt w:val="bullet"/>
      <w:lvlText w:val=""/>
      <w:lvlJc w:val="left"/>
      <w:pPr>
        <w:ind w:left="4822" w:hanging="360"/>
      </w:pPr>
      <w:rPr>
        <w:rFonts w:ascii="Symbol" w:hAnsi="Symbol" w:hint="default"/>
      </w:rPr>
    </w:lvl>
    <w:lvl w:ilvl="7" w:tplc="240A0003">
      <w:start w:val="1"/>
      <w:numFmt w:val="bullet"/>
      <w:lvlText w:val="o"/>
      <w:lvlJc w:val="left"/>
      <w:pPr>
        <w:ind w:left="5542" w:hanging="360"/>
      </w:pPr>
      <w:rPr>
        <w:rFonts w:ascii="Courier New" w:hAnsi="Courier New" w:cs="Courier New" w:hint="default"/>
      </w:rPr>
    </w:lvl>
    <w:lvl w:ilvl="8" w:tplc="240A0005">
      <w:start w:val="1"/>
      <w:numFmt w:val="bullet"/>
      <w:lvlText w:val=""/>
      <w:lvlJc w:val="left"/>
      <w:pPr>
        <w:ind w:left="6262" w:hanging="360"/>
      </w:pPr>
      <w:rPr>
        <w:rFonts w:ascii="Wingdings" w:hAnsi="Wingdings" w:hint="default"/>
      </w:rPr>
    </w:lvl>
  </w:abstractNum>
  <w:abstractNum w:abstractNumId="18" w15:restartNumberingAfterBreak="0">
    <w:nsid w:val="43502786"/>
    <w:multiLevelType w:val="hybridMultilevel"/>
    <w:tmpl w:val="03D668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40A7926"/>
    <w:multiLevelType w:val="hybridMultilevel"/>
    <w:tmpl w:val="27BA5FD2"/>
    <w:lvl w:ilvl="0" w:tplc="240A0001">
      <w:numFmt w:val="bullet"/>
      <w:lvlText w:val="•"/>
      <w:lvlJc w:val="left"/>
      <w:pPr>
        <w:ind w:left="1065" w:hanging="70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5B5023C"/>
    <w:multiLevelType w:val="hybridMultilevel"/>
    <w:tmpl w:val="BE2C40E6"/>
    <w:lvl w:ilvl="0" w:tplc="1B16A0A2">
      <w:start w:val="1"/>
      <w:numFmt w:val="decimal"/>
      <w:lvlText w:val="%1."/>
      <w:lvlJc w:val="left"/>
      <w:pPr>
        <w:ind w:left="1080" w:hanging="360"/>
      </w:pPr>
    </w:lvl>
    <w:lvl w:ilvl="1" w:tplc="240A0003" w:tentative="1">
      <w:start w:val="1"/>
      <w:numFmt w:val="lowerLetter"/>
      <w:lvlText w:val="%2."/>
      <w:lvlJc w:val="left"/>
      <w:pPr>
        <w:ind w:left="1800" w:hanging="360"/>
      </w:pPr>
    </w:lvl>
    <w:lvl w:ilvl="2" w:tplc="240A0005" w:tentative="1">
      <w:start w:val="1"/>
      <w:numFmt w:val="lowerRoman"/>
      <w:lvlText w:val="%3."/>
      <w:lvlJc w:val="right"/>
      <w:pPr>
        <w:ind w:left="2520" w:hanging="180"/>
      </w:pPr>
    </w:lvl>
    <w:lvl w:ilvl="3" w:tplc="240A0001" w:tentative="1">
      <w:start w:val="1"/>
      <w:numFmt w:val="decimal"/>
      <w:lvlText w:val="%4."/>
      <w:lvlJc w:val="left"/>
      <w:pPr>
        <w:ind w:left="3240" w:hanging="360"/>
      </w:pPr>
    </w:lvl>
    <w:lvl w:ilvl="4" w:tplc="240A0003" w:tentative="1">
      <w:start w:val="1"/>
      <w:numFmt w:val="lowerLetter"/>
      <w:lvlText w:val="%5."/>
      <w:lvlJc w:val="left"/>
      <w:pPr>
        <w:ind w:left="3960" w:hanging="360"/>
      </w:pPr>
    </w:lvl>
    <w:lvl w:ilvl="5" w:tplc="240A0005" w:tentative="1">
      <w:start w:val="1"/>
      <w:numFmt w:val="lowerRoman"/>
      <w:lvlText w:val="%6."/>
      <w:lvlJc w:val="right"/>
      <w:pPr>
        <w:ind w:left="4680" w:hanging="180"/>
      </w:pPr>
    </w:lvl>
    <w:lvl w:ilvl="6" w:tplc="240A0001" w:tentative="1">
      <w:start w:val="1"/>
      <w:numFmt w:val="decimal"/>
      <w:lvlText w:val="%7."/>
      <w:lvlJc w:val="left"/>
      <w:pPr>
        <w:ind w:left="5400" w:hanging="360"/>
      </w:pPr>
    </w:lvl>
    <w:lvl w:ilvl="7" w:tplc="240A0003" w:tentative="1">
      <w:start w:val="1"/>
      <w:numFmt w:val="lowerLetter"/>
      <w:lvlText w:val="%8."/>
      <w:lvlJc w:val="left"/>
      <w:pPr>
        <w:ind w:left="6120" w:hanging="360"/>
      </w:pPr>
    </w:lvl>
    <w:lvl w:ilvl="8" w:tplc="240A0005" w:tentative="1">
      <w:start w:val="1"/>
      <w:numFmt w:val="lowerRoman"/>
      <w:lvlText w:val="%9."/>
      <w:lvlJc w:val="right"/>
      <w:pPr>
        <w:ind w:left="6840" w:hanging="180"/>
      </w:pPr>
    </w:lvl>
  </w:abstractNum>
  <w:abstractNum w:abstractNumId="21" w15:restartNumberingAfterBreak="0">
    <w:nsid w:val="494D4DB9"/>
    <w:multiLevelType w:val="hybridMultilevel"/>
    <w:tmpl w:val="56965398"/>
    <w:lvl w:ilvl="0" w:tplc="240A000F">
      <w:start w:val="1"/>
      <w:numFmt w:val="bullet"/>
      <w:lvlText w:val=""/>
      <w:lvlJc w:val="left"/>
      <w:pPr>
        <w:ind w:left="720" w:hanging="360"/>
      </w:pPr>
      <w:rPr>
        <w:rFonts w:ascii="Symbol" w:hAnsi="Symbol"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22" w15:restartNumberingAfterBreak="0">
    <w:nsid w:val="4C9F3616"/>
    <w:multiLevelType w:val="hybridMultilevel"/>
    <w:tmpl w:val="502CF7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51712B99"/>
    <w:multiLevelType w:val="hybridMultilevel"/>
    <w:tmpl w:val="7BD4E086"/>
    <w:lvl w:ilvl="0" w:tplc="0C0A0001">
      <w:start w:val="1"/>
      <w:numFmt w:val="bullet"/>
      <w:lvlText w:val=""/>
      <w:lvlJc w:val="left"/>
      <w:pPr>
        <w:ind w:left="762" w:hanging="360"/>
      </w:pPr>
      <w:rPr>
        <w:rFonts w:ascii="Symbol" w:hAnsi="Symbol" w:hint="default"/>
      </w:rPr>
    </w:lvl>
    <w:lvl w:ilvl="1" w:tplc="0C0A0003" w:tentative="1">
      <w:start w:val="1"/>
      <w:numFmt w:val="bullet"/>
      <w:lvlText w:val="o"/>
      <w:lvlJc w:val="left"/>
      <w:pPr>
        <w:ind w:left="1482" w:hanging="360"/>
      </w:pPr>
      <w:rPr>
        <w:rFonts w:ascii="Courier New" w:hAnsi="Courier New" w:cs="Courier New" w:hint="default"/>
      </w:rPr>
    </w:lvl>
    <w:lvl w:ilvl="2" w:tplc="0C0A0005" w:tentative="1">
      <w:start w:val="1"/>
      <w:numFmt w:val="bullet"/>
      <w:lvlText w:val=""/>
      <w:lvlJc w:val="left"/>
      <w:pPr>
        <w:ind w:left="2202" w:hanging="360"/>
      </w:pPr>
      <w:rPr>
        <w:rFonts w:ascii="Wingdings" w:hAnsi="Wingdings" w:hint="default"/>
      </w:rPr>
    </w:lvl>
    <w:lvl w:ilvl="3" w:tplc="0C0A0001" w:tentative="1">
      <w:start w:val="1"/>
      <w:numFmt w:val="bullet"/>
      <w:lvlText w:val=""/>
      <w:lvlJc w:val="left"/>
      <w:pPr>
        <w:ind w:left="2922" w:hanging="360"/>
      </w:pPr>
      <w:rPr>
        <w:rFonts w:ascii="Symbol" w:hAnsi="Symbol" w:hint="default"/>
      </w:rPr>
    </w:lvl>
    <w:lvl w:ilvl="4" w:tplc="0C0A0003" w:tentative="1">
      <w:start w:val="1"/>
      <w:numFmt w:val="bullet"/>
      <w:lvlText w:val="o"/>
      <w:lvlJc w:val="left"/>
      <w:pPr>
        <w:ind w:left="3642" w:hanging="360"/>
      </w:pPr>
      <w:rPr>
        <w:rFonts w:ascii="Courier New" w:hAnsi="Courier New" w:cs="Courier New" w:hint="default"/>
      </w:rPr>
    </w:lvl>
    <w:lvl w:ilvl="5" w:tplc="0C0A0005" w:tentative="1">
      <w:start w:val="1"/>
      <w:numFmt w:val="bullet"/>
      <w:lvlText w:val=""/>
      <w:lvlJc w:val="left"/>
      <w:pPr>
        <w:ind w:left="4362" w:hanging="360"/>
      </w:pPr>
      <w:rPr>
        <w:rFonts w:ascii="Wingdings" w:hAnsi="Wingdings" w:hint="default"/>
      </w:rPr>
    </w:lvl>
    <w:lvl w:ilvl="6" w:tplc="0C0A0001" w:tentative="1">
      <w:start w:val="1"/>
      <w:numFmt w:val="bullet"/>
      <w:lvlText w:val=""/>
      <w:lvlJc w:val="left"/>
      <w:pPr>
        <w:ind w:left="5082" w:hanging="360"/>
      </w:pPr>
      <w:rPr>
        <w:rFonts w:ascii="Symbol" w:hAnsi="Symbol" w:hint="default"/>
      </w:rPr>
    </w:lvl>
    <w:lvl w:ilvl="7" w:tplc="0C0A0003" w:tentative="1">
      <w:start w:val="1"/>
      <w:numFmt w:val="bullet"/>
      <w:lvlText w:val="o"/>
      <w:lvlJc w:val="left"/>
      <w:pPr>
        <w:ind w:left="5802" w:hanging="360"/>
      </w:pPr>
      <w:rPr>
        <w:rFonts w:ascii="Courier New" w:hAnsi="Courier New" w:cs="Courier New" w:hint="default"/>
      </w:rPr>
    </w:lvl>
    <w:lvl w:ilvl="8" w:tplc="0C0A0005" w:tentative="1">
      <w:start w:val="1"/>
      <w:numFmt w:val="bullet"/>
      <w:lvlText w:val=""/>
      <w:lvlJc w:val="left"/>
      <w:pPr>
        <w:ind w:left="6522" w:hanging="360"/>
      </w:pPr>
      <w:rPr>
        <w:rFonts w:ascii="Wingdings" w:hAnsi="Wingdings" w:hint="default"/>
      </w:rPr>
    </w:lvl>
  </w:abstractNum>
  <w:abstractNum w:abstractNumId="24" w15:restartNumberingAfterBreak="0">
    <w:nsid w:val="5D9A14E4"/>
    <w:multiLevelType w:val="hybridMultilevel"/>
    <w:tmpl w:val="32C4E1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13D2072"/>
    <w:multiLevelType w:val="hybridMultilevel"/>
    <w:tmpl w:val="D7FA51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6441807"/>
    <w:multiLevelType w:val="hybridMultilevel"/>
    <w:tmpl w:val="FD78A92E"/>
    <w:lvl w:ilvl="0" w:tplc="240A0001">
      <w:start w:val="1"/>
      <w:numFmt w:val="decimal"/>
      <w:lvlText w:val="%1."/>
      <w:lvlJc w:val="left"/>
      <w:pPr>
        <w:ind w:left="720" w:hanging="360"/>
      </w:pPr>
      <w:rPr>
        <w:rFonts w:hint="default"/>
      </w:rPr>
    </w:lvl>
    <w:lvl w:ilvl="1" w:tplc="240A0003" w:tentative="1">
      <w:start w:val="1"/>
      <w:numFmt w:val="lowerLetter"/>
      <w:lvlText w:val="%2."/>
      <w:lvlJc w:val="left"/>
      <w:pPr>
        <w:ind w:left="1440" w:hanging="360"/>
      </w:pPr>
    </w:lvl>
    <w:lvl w:ilvl="2" w:tplc="240A0005" w:tentative="1">
      <w:start w:val="1"/>
      <w:numFmt w:val="lowerRoman"/>
      <w:lvlText w:val="%3."/>
      <w:lvlJc w:val="right"/>
      <w:pPr>
        <w:ind w:left="2160" w:hanging="180"/>
      </w:pPr>
    </w:lvl>
    <w:lvl w:ilvl="3" w:tplc="240A0001" w:tentative="1">
      <w:start w:val="1"/>
      <w:numFmt w:val="decimal"/>
      <w:lvlText w:val="%4."/>
      <w:lvlJc w:val="left"/>
      <w:pPr>
        <w:ind w:left="2880" w:hanging="360"/>
      </w:pPr>
    </w:lvl>
    <w:lvl w:ilvl="4" w:tplc="240A0003" w:tentative="1">
      <w:start w:val="1"/>
      <w:numFmt w:val="lowerLetter"/>
      <w:lvlText w:val="%5."/>
      <w:lvlJc w:val="left"/>
      <w:pPr>
        <w:ind w:left="3600" w:hanging="360"/>
      </w:pPr>
    </w:lvl>
    <w:lvl w:ilvl="5" w:tplc="240A0005" w:tentative="1">
      <w:start w:val="1"/>
      <w:numFmt w:val="lowerRoman"/>
      <w:lvlText w:val="%6."/>
      <w:lvlJc w:val="right"/>
      <w:pPr>
        <w:ind w:left="4320" w:hanging="180"/>
      </w:pPr>
    </w:lvl>
    <w:lvl w:ilvl="6" w:tplc="240A0001" w:tentative="1">
      <w:start w:val="1"/>
      <w:numFmt w:val="decimal"/>
      <w:lvlText w:val="%7."/>
      <w:lvlJc w:val="left"/>
      <w:pPr>
        <w:ind w:left="5040" w:hanging="360"/>
      </w:pPr>
    </w:lvl>
    <w:lvl w:ilvl="7" w:tplc="240A0003" w:tentative="1">
      <w:start w:val="1"/>
      <w:numFmt w:val="lowerLetter"/>
      <w:lvlText w:val="%8."/>
      <w:lvlJc w:val="left"/>
      <w:pPr>
        <w:ind w:left="5760" w:hanging="360"/>
      </w:pPr>
    </w:lvl>
    <w:lvl w:ilvl="8" w:tplc="240A0005" w:tentative="1">
      <w:start w:val="1"/>
      <w:numFmt w:val="lowerRoman"/>
      <w:lvlText w:val="%9."/>
      <w:lvlJc w:val="right"/>
      <w:pPr>
        <w:ind w:left="6480" w:hanging="180"/>
      </w:pPr>
    </w:lvl>
  </w:abstractNum>
  <w:abstractNum w:abstractNumId="27" w15:restartNumberingAfterBreak="0">
    <w:nsid w:val="682E06BA"/>
    <w:multiLevelType w:val="hybridMultilevel"/>
    <w:tmpl w:val="912A6676"/>
    <w:lvl w:ilvl="0" w:tplc="240A000F">
      <w:start w:val="1"/>
      <w:numFmt w:val="bullet"/>
      <w:lvlText w:val=""/>
      <w:lvlJc w:val="left"/>
      <w:pPr>
        <w:ind w:left="720" w:hanging="360"/>
      </w:pPr>
      <w:rPr>
        <w:rFonts w:ascii="Symbol" w:hAnsi="Symbol"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num w:numId="1" w16cid:durableId="1090126477">
    <w:abstractNumId w:val="4"/>
  </w:num>
  <w:num w:numId="2" w16cid:durableId="188564825">
    <w:abstractNumId w:val="10"/>
  </w:num>
  <w:num w:numId="3" w16cid:durableId="181164010">
    <w:abstractNumId w:val="18"/>
  </w:num>
  <w:num w:numId="4" w16cid:durableId="304549006">
    <w:abstractNumId w:val="21"/>
  </w:num>
  <w:num w:numId="5" w16cid:durableId="155614120">
    <w:abstractNumId w:val="27"/>
  </w:num>
  <w:num w:numId="6" w16cid:durableId="939801707">
    <w:abstractNumId w:val="22"/>
  </w:num>
  <w:num w:numId="7" w16cid:durableId="303512898">
    <w:abstractNumId w:val="14"/>
  </w:num>
  <w:num w:numId="8" w16cid:durableId="341444629">
    <w:abstractNumId w:val="8"/>
  </w:num>
  <w:num w:numId="9" w16cid:durableId="628710219">
    <w:abstractNumId w:val="23"/>
  </w:num>
  <w:num w:numId="10" w16cid:durableId="626859898">
    <w:abstractNumId w:val="12"/>
  </w:num>
  <w:num w:numId="11" w16cid:durableId="735081804">
    <w:abstractNumId w:val="6"/>
  </w:num>
  <w:num w:numId="12" w16cid:durableId="1220437445">
    <w:abstractNumId w:val="25"/>
  </w:num>
  <w:num w:numId="13" w16cid:durableId="1878351134">
    <w:abstractNumId w:val="19"/>
  </w:num>
  <w:num w:numId="14" w16cid:durableId="1439443118">
    <w:abstractNumId w:val="20"/>
  </w:num>
  <w:num w:numId="15" w16cid:durableId="970594913">
    <w:abstractNumId w:val="26"/>
  </w:num>
  <w:num w:numId="16" w16cid:durableId="1287852149">
    <w:abstractNumId w:val="9"/>
  </w:num>
  <w:num w:numId="17" w16cid:durableId="2079665324">
    <w:abstractNumId w:val="15"/>
  </w:num>
  <w:num w:numId="18" w16cid:durableId="1067995142">
    <w:abstractNumId w:val="11"/>
  </w:num>
  <w:num w:numId="19" w16cid:durableId="57175851">
    <w:abstractNumId w:val="24"/>
  </w:num>
  <w:num w:numId="20" w16cid:durableId="1051269456">
    <w:abstractNumId w:val="7"/>
  </w:num>
  <w:num w:numId="21" w16cid:durableId="20734994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09282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64477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6811780">
    <w:abstractNumId w:val="17"/>
  </w:num>
  <w:num w:numId="25" w16cid:durableId="475420649">
    <w:abstractNumId w:val="2"/>
  </w:num>
  <w:num w:numId="26" w16cid:durableId="1545217901">
    <w:abstractNumId w:val="5"/>
  </w:num>
  <w:num w:numId="27" w16cid:durableId="1734501401">
    <w:abstractNumId w:val="16"/>
  </w:num>
  <w:num w:numId="28" w16cid:durableId="1033459692">
    <w:abstractNumId w:val="13"/>
  </w:num>
  <w:num w:numId="29" w16cid:durableId="1171528261">
    <w:abstractNumId w:val="1"/>
  </w:num>
  <w:num w:numId="30" w16cid:durableId="1136414108">
    <w:abstractNumId w:val="3"/>
  </w:num>
  <w:num w:numId="31" w16cid:durableId="1209879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0" w:nlCheck="1" w:checkStyle="0"/>
  <w:activeWritingStyle w:appName="MSWord" w:lang="es-CO" w:vendorID="64" w:dllVersion="0" w:nlCheck="1" w:checkStyle="0"/>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5B6"/>
    <w:rsid w:val="00000EA3"/>
    <w:rsid w:val="0000222A"/>
    <w:rsid w:val="000025D8"/>
    <w:rsid w:val="00005A4C"/>
    <w:rsid w:val="00005C11"/>
    <w:rsid w:val="00005F94"/>
    <w:rsid w:val="0000681F"/>
    <w:rsid w:val="00016006"/>
    <w:rsid w:val="000202BD"/>
    <w:rsid w:val="00021536"/>
    <w:rsid w:val="0002455B"/>
    <w:rsid w:val="000257E9"/>
    <w:rsid w:val="00032388"/>
    <w:rsid w:val="00033BE1"/>
    <w:rsid w:val="00040A9C"/>
    <w:rsid w:val="00041AD2"/>
    <w:rsid w:val="000540F4"/>
    <w:rsid w:val="000547AF"/>
    <w:rsid w:val="00057EAA"/>
    <w:rsid w:val="000665B6"/>
    <w:rsid w:val="00071C3E"/>
    <w:rsid w:val="00073A7D"/>
    <w:rsid w:val="000753A4"/>
    <w:rsid w:val="00075DBC"/>
    <w:rsid w:val="00075FC7"/>
    <w:rsid w:val="0008268E"/>
    <w:rsid w:val="00086450"/>
    <w:rsid w:val="00086FD8"/>
    <w:rsid w:val="00092B43"/>
    <w:rsid w:val="000954D9"/>
    <w:rsid w:val="000A293D"/>
    <w:rsid w:val="000A3FC4"/>
    <w:rsid w:val="000A5C8D"/>
    <w:rsid w:val="000B1BB5"/>
    <w:rsid w:val="000B31E4"/>
    <w:rsid w:val="000B4224"/>
    <w:rsid w:val="000C065B"/>
    <w:rsid w:val="000C7F50"/>
    <w:rsid w:val="000D33AC"/>
    <w:rsid w:val="000D399A"/>
    <w:rsid w:val="000E2B76"/>
    <w:rsid w:val="000E677D"/>
    <w:rsid w:val="000E7978"/>
    <w:rsid w:val="000F0511"/>
    <w:rsid w:val="000F217D"/>
    <w:rsid w:val="000F6F0C"/>
    <w:rsid w:val="00101037"/>
    <w:rsid w:val="00101F51"/>
    <w:rsid w:val="001041CD"/>
    <w:rsid w:val="00105DB2"/>
    <w:rsid w:val="00111F2E"/>
    <w:rsid w:val="00114ADF"/>
    <w:rsid w:val="00122A6B"/>
    <w:rsid w:val="001233E0"/>
    <w:rsid w:val="001246AB"/>
    <w:rsid w:val="001367F7"/>
    <w:rsid w:val="00136D94"/>
    <w:rsid w:val="0014153A"/>
    <w:rsid w:val="001515A6"/>
    <w:rsid w:val="00155100"/>
    <w:rsid w:val="00155532"/>
    <w:rsid w:val="001618B7"/>
    <w:rsid w:val="00163A51"/>
    <w:rsid w:val="0016431D"/>
    <w:rsid w:val="001731AE"/>
    <w:rsid w:val="001912E3"/>
    <w:rsid w:val="00193530"/>
    <w:rsid w:val="001B04E4"/>
    <w:rsid w:val="001B2FF6"/>
    <w:rsid w:val="001B61C0"/>
    <w:rsid w:val="001C31FE"/>
    <w:rsid w:val="001C49A6"/>
    <w:rsid w:val="001E5378"/>
    <w:rsid w:val="001E5588"/>
    <w:rsid w:val="001F2992"/>
    <w:rsid w:val="001F6B6B"/>
    <w:rsid w:val="002027B5"/>
    <w:rsid w:val="0020327D"/>
    <w:rsid w:val="002043E1"/>
    <w:rsid w:val="002063F6"/>
    <w:rsid w:val="00211E97"/>
    <w:rsid w:val="0021200F"/>
    <w:rsid w:val="00220755"/>
    <w:rsid w:val="002216D2"/>
    <w:rsid w:val="00223F72"/>
    <w:rsid w:val="00225F88"/>
    <w:rsid w:val="002302D2"/>
    <w:rsid w:val="0023120C"/>
    <w:rsid w:val="00232503"/>
    <w:rsid w:val="00233844"/>
    <w:rsid w:val="00234702"/>
    <w:rsid w:val="00236488"/>
    <w:rsid w:val="00236A73"/>
    <w:rsid w:val="00243CD3"/>
    <w:rsid w:val="00245051"/>
    <w:rsid w:val="00254709"/>
    <w:rsid w:val="00257D01"/>
    <w:rsid w:val="002640B6"/>
    <w:rsid w:val="002672B2"/>
    <w:rsid w:val="00271C59"/>
    <w:rsid w:val="002844BE"/>
    <w:rsid w:val="002909B1"/>
    <w:rsid w:val="002A0B3C"/>
    <w:rsid w:val="002A3F9A"/>
    <w:rsid w:val="002A4AB1"/>
    <w:rsid w:val="002A7254"/>
    <w:rsid w:val="002B196C"/>
    <w:rsid w:val="002B1C19"/>
    <w:rsid w:val="002B5AF2"/>
    <w:rsid w:val="002B77DD"/>
    <w:rsid w:val="002C134A"/>
    <w:rsid w:val="002C2119"/>
    <w:rsid w:val="002C400D"/>
    <w:rsid w:val="002E25BB"/>
    <w:rsid w:val="002F0584"/>
    <w:rsid w:val="002F2A9B"/>
    <w:rsid w:val="002F7DCC"/>
    <w:rsid w:val="003033F5"/>
    <w:rsid w:val="00327C78"/>
    <w:rsid w:val="003328A8"/>
    <w:rsid w:val="003344FC"/>
    <w:rsid w:val="003369F1"/>
    <w:rsid w:val="003410D0"/>
    <w:rsid w:val="003414B0"/>
    <w:rsid w:val="00346E7A"/>
    <w:rsid w:val="00346F4F"/>
    <w:rsid w:val="0035194A"/>
    <w:rsid w:val="00352E70"/>
    <w:rsid w:val="00356520"/>
    <w:rsid w:val="003576AC"/>
    <w:rsid w:val="00361A2B"/>
    <w:rsid w:val="003647A3"/>
    <w:rsid w:val="00370C24"/>
    <w:rsid w:val="003714E0"/>
    <w:rsid w:val="003715A0"/>
    <w:rsid w:val="00375077"/>
    <w:rsid w:val="00375FED"/>
    <w:rsid w:val="00377153"/>
    <w:rsid w:val="00377D58"/>
    <w:rsid w:val="003867BB"/>
    <w:rsid w:val="003913D2"/>
    <w:rsid w:val="003A0DD3"/>
    <w:rsid w:val="003A1661"/>
    <w:rsid w:val="003A37C1"/>
    <w:rsid w:val="003A65E4"/>
    <w:rsid w:val="003A6D18"/>
    <w:rsid w:val="003B0181"/>
    <w:rsid w:val="003B367D"/>
    <w:rsid w:val="003B37D1"/>
    <w:rsid w:val="003B4DDF"/>
    <w:rsid w:val="003C08A0"/>
    <w:rsid w:val="003C226D"/>
    <w:rsid w:val="003C4ACA"/>
    <w:rsid w:val="003D7AEE"/>
    <w:rsid w:val="003F0F39"/>
    <w:rsid w:val="003F610C"/>
    <w:rsid w:val="0040167E"/>
    <w:rsid w:val="0040695D"/>
    <w:rsid w:val="00422837"/>
    <w:rsid w:val="004266C9"/>
    <w:rsid w:val="004269BB"/>
    <w:rsid w:val="00427F2F"/>
    <w:rsid w:val="00435B6D"/>
    <w:rsid w:val="004423BB"/>
    <w:rsid w:val="00443889"/>
    <w:rsid w:val="00444911"/>
    <w:rsid w:val="004659A1"/>
    <w:rsid w:val="00467085"/>
    <w:rsid w:val="0046709D"/>
    <w:rsid w:val="0047170C"/>
    <w:rsid w:val="00480056"/>
    <w:rsid w:val="004806EF"/>
    <w:rsid w:val="0048395D"/>
    <w:rsid w:val="0048496D"/>
    <w:rsid w:val="00485B8D"/>
    <w:rsid w:val="004908C2"/>
    <w:rsid w:val="0049292A"/>
    <w:rsid w:val="00495DEA"/>
    <w:rsid w:val="0049630C"/>
    <w:rsid w:val="004A0587"/>
    <w:rsid w:val="004A0FC2"/>
    <w:rsid w:val="004A1410"/>
    <w:rsid w:val="004A1C0C"/>
    <w:rsid w:val="004B0421"/>
    <w:rsid w:val="004B3E38"/>
    <w:rsid w:val="004B7179"/>
    <w:rsid w:val="004C0435"/>
    <w:rsid w:val="004C4257"/>
    <w:rsid w:val="004C4347"/>
    <w:rsid w:val="004D2A68"/>
    <w:rsid w:val="004D4A88"/>
    <w:rsid w:val="004E4137"/>
    <w:rsid w:val="004E57DC"/>
    <w:rsid w:val="004E6E80"/>
    <w:rsid w:val="004F5C3D"/>
    <w:rsid w:val="004F5E79"/>
    <w:rsid w:val="00503B85"/>
    <w:rsid w:val="00505A75"/>
    <w:rsid w:val="0050747E"/>
    <w:rsid w:val="005213BC"/>
    <w:rsid w:val="005234A2"/>
    <w:rsid w:val="005304E3"/>
    <w:rsid w:val="00532477"/>
    <w:rsid w:val="00536C6D"/>
    <w:rsid w:val="00540A6A"/>
    <w:rsid w:val="00541C2C"/>
    <w:rsid w:val="00541E82"/>
    <w:rsid w:val="0055343B"/>
    <w:rsid w:val="00566138"/>
    <w:rsid w:val="00566AD8"/>
    <w:rsid w:val="00566EB8"/>
    <w:rsid w:val="0057629E"/>
    <w:rsid w:val="00576956"/>
    <w:rsid w:val="00580324"/>
    <w:rsid w:val="00584A40"/>
    <w:rsid w:val="005876DF"/>
    <w:rsid w:val="00587F5F"/>
    <w:rsid w:val="00590C9C"/>
    <w:rsid w:val="0059503E"/>
    <w:rsid w:val="0059591E"/>
    <w:rsid w:val="00596E95"/>
    <w:rsid w:val="00597C52"/>
    <w:rsid w:val="005A4175"/>
    <w:rsid w:val="005A629A"/>
    <w:rsid w:val="005A7525"/>
    <w:rsid w:val="005B2E80"/>
    <w:rsid w:val="005B3CCD"/>
    <w:rsid w:val="005C474C"/>
    <w:rsid w:val="005C70D7"/>
    <w:rsid w:val="005D2346"/>
    <w:rsid w:val="005E2911"/>
    <w:rsid w:val="005F7676"/>
    <w:rsid w:val="006021E7"/>
    <w:rsid w:val="006025FD"/>
    <w:rsid w:val="006034C9"/>
    <w:rsid w:val="006039CD"/>
    <w:rsid w:val="00615D6C"/>
    <w:rsid w:val="00615FBC"/>
    <w:rsid w:val="006161F8"/>
    <w:rsid w:val="00616222"/>
    <w:rsid w:val="006204E4"/>
    <w:rsid w:val="00624FC6"/>
    <w:rsid w:val="0063253E"/>
    <w:rsid w:val="00637076"/>
    <w:rsid w:val="00644D13"/>
    <w:rsid w:val="00647A8A"/>
    <w:rsid w:val="00650839"/>
    <w:rsid w:val="00660665"/>
    <w:rsid w:val="00662E4D"/>
    <w:rsid w:val="00664B11"/>
    <w:rsid w:val="00670874"/>
    <w:rsid w:val="00675E4F"/>
    <w:rsid w:val="00677125"/>
    <w:rsid w:val="00680A9D"/>
    <w:rsid w:val="00682FFB"/>
    <w:rsid w:val="00683824"/>
    <w:rsid w:val="00685123"/>
    <w:rsid w:val="006854F5"/>
    <w:rsid w:val="00686906"/>
    <w:rsid w:val="0068745A"/>
    <w:rsid w:val="0069000F"/>
    <w:rsid w:val="00694745"/>
    <w:rsid w:val="00695210"/>
    <w:rsid w:val="006953B7"/>
    <w:rsid w:val="00695ADD"/>
    <w:rsid w:val="00696B18"/>
    <w:rsid w:val="006972D0"/>
    <w:rsid w:val="006A2BAC"/>
    <w:rsid w:val="006A64DB"/>
    <w:rsid w:val="006B6B36"/>
    <w:rsid w:val="006C15DF"/>
    <w:rsid w:val="006C20DE"/>
    <w:rsid w:val="006C5381"/>
    <w:rsid w:val="006C689B"/>
    <w:rsid w:val="006F2ECE"/>
    <w:rsid w:val="006F4883"/>
    <w:rsid w:val="006F65B4"/>
    <w:rsid w:val="00700D24"/>
    <w:rsid w:val="00702465"/>
    <w:rsid w:val="007025C2"/>
    <w:rsid w:val="007065D3"/>
    <w:rsid w:val="00711C50"/>
    <w:rsid w:val="00713834"/>
    <w:rsid w:val="0071616C"/>
    <w:rsid w:val="00716B52"/>
    <w:rsid w:val="00724DB5"/>
    <w:rsid w:val="00726B53"/>
    <w:rsid w:val="007271A2"/>
    <w:rsid w:val="00732DB6"/>
    <w:rsid w:val="007426D6"/>
    <w:rsid w:val="007504A2"/>
    <w:rsid w:val="00750A9D"/>
    <w:rsid w:val="007612C6"/>
    <w:rsid w:val="007622EF"/>
    <w:rsid w:val="00763CAF"/>
    <w:rsid w:val="007644AB"/>
    <w:rsid w:val="007655FE"/>
    <w:rsid w:val="00765BB9"/>
    <w:rsid w:val="00770CB9"/>
    <w:rsid w:val="007767A5"/>
    <w:rsid w:val="00782A14"/>
    <w:rsid w:val="00782E83"/>
    <w:rsid w:val="00783746"/>
    <w:rsid w:val="007A073F"/>
    <w:rsid w:val="007A1F75"/>
    <w:rsid w:val="007A5FCA"/>
    <w:rsid w:val="007B16F3"/>
    <w:rsid w:val="007B6D38"/>
    <w:rsid w:val="007C238E"/>
    <w:rsid w:val="007C29AE"/>
    <w:rsid w:val="007C2C11"/>
    <w:rsid w:val="007C619A"/>
    <w:rsid w:val="007D7D1D"/>
    <w:rsid w:val="007E491E"/>
    <w:rsid w:val="007F72AE"/>
    <w:rsid w:val="007F740D"/>
    <w:rsid w:val="007F7A00"/>
    <w:rsid w:val="008050DF"/>
    <w:rsid w:val="00805154"/>
    <w:rsid w:val="00811137"/>
    <w:rsid w:val="00812492"/>
    <w:rsid w:val="008226A3"/>
    <w:rsid w:val="00823A26"/>
    <w:rsid w:val="00826AB0"/>
    <w:rsid w:val="00835AE7"/>
    <w:rsid w:val="00836418"/>
    <w:rsid w:val="008419BC"/>
    <w:rsid w:val="00843A23"/>
    <w:rsid w:val="008505C1"/>
    <w:rsid w:val="00852F8A"/>
    <w:rsid w:val="00853057"/>
    <w:rsid w:val="008539CD"/>
    <w:rsid w:val="00862BE8"/>
    <w:rsid w:val="008647EB"/>
    <w:rsid w:val="00866E0A"/>
    <w:rsid w:val="0088093B"/>
    <w:rsid w:val="00881BB5"/>
    <w:rsid w:val="00882DA7"/>
    <w:rsid w:val="00886962"/>
    <w:rsid w:val="00890611"/>
    <w:rsid w:val="008A1E93"/>
    <w:rsid w:val="008A32EA"/>
    <w:rsid w:val="008B05AF"/>
    <w:rsid w:val="008B3C71"/>
    <w:rsid w:val="008C043E"/>
    <w:rsid w:val="008C32CE"/>
    <w:rsid w:val="008C3B90"/>
    <w:rsid w:val="008C6861"/>
    <w:rsid w:val="008C7D77"/>
    <w:rsid w:val="008D26C3"/>
    <w:rsid w:val="008D38EE"/>
    <w:rsid w:val="008D4DA3"/>
    <w:rsid w:val="008E1884"/>
    <w:rsid w:val="00901A1A"/>
    <w:rsid w:val="009177A9"/>
    <w:rsid w:val="009200AB"/>
    <w:rsid w:val="0092244A"/>
    <w:rsid w:val="00924191"/>
    <w:rsid w:val="009258DA"/>
    <w:rsid w:val="00934F90"/>
    <w:rsid w:val="00936D83"/>
    <w:rsid w:val="00940A1D"/>
    <w:rsid w:val="00944075"/>
    <w:rsid w:val="00952622"/>
    <w:rsid w:val="00963EA8"/>
    <w:rsid w:val="009711B4"/>
    <w:rsid w:val="009820D6"/>
    <w:rsid w:val="009940C0"/>
    <w:rsid w:val="00997965"/>
    <w:rsid w:val="009A0979"/>
    <w:rsid w:val="009A44A0"/>
    <w:rsid w:val="009A47F8"/>
    <w:rsid w:val="009B2775"/>
    <w:rsid w:val="009B6212"/>
    <w:rsid w:val="009C1D77"/>
    <w:rsid w:val="009E462B"/>
    <w:rsid w:val="009F58DA"/>
    <w:rsid w:val="00A062EC"/>
    <w:rsid w:val="00A26A0E"/>
    <w:rsid w:val="00A34D98"/>
    <w:rsid w:val="00A350CE"/>
    <w:rsid w:val="00A36E30"/>
    <w:rsid w:val="00A37FE9"/>
    <w:rsid w:val="00A42678"/>
    <w:rsid w:val="00A43D93"/>
    <w:rsid w:val="00A463F5"/>
    <w:rsid w:val="00A46EDD"/>
    <w:rsid w:val="00A47230"/>
    <w:rsid w:val="00A6015F"/>
    <w:rsid w:val="00A63556"/>
    <w:rsid w:val="00A72BE3"/>
    <w:rsid w:val="00A7706D"/>
    <w:rsid w:val="00A82168"/>
    <w:rsid w:val="00A8722F"/>
    <w:rsid w:val="00A94732"/>
    <w:rsid w:val="00AA0B00"/>
    <w:rsid w:val="00AA10D4"/>
    <w:rsid w:val="00AA4895"/>
    <w:rsid w:val="00AB7186"/>
    <w:rsid w:val="00AC408B"/>
    <w:rsid w:val="00AC616A"/>
    <w:rsid w:val="00AC6E5C"/>
    <w:rsid w:val="00AD120E"/>
    <w:rsid w:val="00AD18D6"/>
    <w:rsid w:val="00AD574D"/>
    <w:rsid w:val="00AD6749"/>
    <w:rsid w:val="00AE2EBB"/>
    <w:rsid w:val="00AF2BEB"/>
    <w:rsid w:val="00AF775E"/>
    <w:rsid w:val="00B074AD"/>
    <w:rsid w:val="00B0787B"/>
    <w:rsid w:val="00B1100F"/>
    <w:rsid w:val="00B11B88"/>
    <w:rsid w:val="00B11F86"/>
    <w:rsid w:val="00B13949"/>
    <w:rsid w:val="00B17970"/>
    <w:rsid w:val="00B17FA9"/>
    <w:rsid w:val="00B233EA"/>
    <w:rsid w:val="00B252B3"/>
    <w:rsid w:val="00B37BCE"/>
    <w:rsid w:val="00B40787"/>
    <w:rsid w:val="00B45B9C"/>
    <w:rsid w:val="00B46FE5"/>
    <w:rsid w:val="00B52891"/>
    <w:rsid w:val="00B545DC"/>
    <w:rsid w:val="00B6522D"/>
    <w:rsid w:val="00B76C60"/>
    <w:rsid w:val="00B77FB3"/>
    <w:rsid w:val="00B8132F"/>
    <w:rsid w:val="00B869AE"/>
    <w:rsid w:val="00BA4899"/>
    <w:rsid w:val="00BA620F"/>
    <w:rsid w:val="00BA6B91"/>
    <w:rsid w:val="00BA7D0E"/>
    <w:rsid w:val="00BB057F"/>
    <w:rsid w:val="00BB492E"/>
    <w:rsid w:val="00BC105A"/>
    <w:rsid w:val="00BC48CE"/>
    <w:rsid w:val="00BE219D"/>
    <w:rsid w:val="00BE3596"/>
    <w:rsid w:val="00BF0BBC"/>
    <w:rsid w:val="00BF1287"/>
    <w:rsid w:val="00BF20C3"/>
    <w:rsid w:val="00C012E0"/>
    <w:rsid w:val="00C15BCF"/>
    <w:rsid w:val="00C221D2"/>
    <w:rsid w:val="00C33571"/>
    <w:rsid w:val="00C42704"/>
    <w:rsid w:val="00C42CA1"/>
    <w:rsid w:val="00C457C2"/>
    <w:rsid w:val="00C467BB"/>
    <w:rsid w:val="00C478D7"/>
    <w:rsid w:val="00C50546"/>
    <w:rsid w:val="00C535F4"/>
    <w:rsid w:val="00C6543C"/>
    <w:rsid w:val="00C65F67"/>
    <w:rsid w:val="00C7650D"/>
    <w:rsid w:val="00C807CD"/>
    <w:rsid w:val="00C83E21"/>
    <w:rsid w:val="00C87BA8"/>
    <w:rsid w:val="00CA10BB"/>
    <w:rsid w:val="00CA466B"/>
    <w:rsid w:val="00CA6F85"/>
    <w:rsid w:val="00CA75F8"/>
    <w:rsid w:val="00CB3DAA"/>
    <w:rsid w:val="00CB4F9F"/>
    <w:rsid w:val="00CB7152"/>
    <w:rsid w:val="00CC0937"/>
    <w:rsid w:val="00CC2883"/>
    <w:rsid w:val="00CC57D2"/>
    <w:rsid w:val="00CC72AC"/>
    <w:rsid w:val="00CD1ABB"/>
    <w:rsid w:val="00CD245B"/>
    <w:rsid w:val="00CD4DDD"/>
    <w:rsid w:val="00D031E1"/>
    <w:rsid w:val="00D03A2F"/>
    <w:rsid w:val="00D05A99"/>
    <w:rsid w:val="00D064A2"/>
    <w:rsid w:val="00D10516"/>
    <w:rsid w:val="00D12802"/>
    <w:rsid w:val="00D12919"/>
    <w:rsid w:val="00D160CF"/>
    <w:rsid w:val="00D1670A"/>
    <w:rsid w:val="00D1792C"/>
    <w:rsid w:val="00D2293F"/>
    <w:rsid w:val="00D22A8F"/>
    <w:rsid w:val="00D3332E"/>
    <w:rsid w:val="00D40EFA"/>
    <w:rsid w:val="00D41727"/>
    <w:rsid w:val="00D44C39"/>
    <w:rsid w:val="00D45477"/>
    <w:rsid w:val="00D52AD6"/>
    <w:rsid w:val="00D60B72"/>
    <w:rsid w:val="00D61972"/>
    <w:rsid w:val="00D62407"/>
    <w:rsid w:val="00D679AF"/>
    <w:rsid w:val="00D76DE2"/>
    <w:rsid w:val="00D807F1"/>
    <w:rsid w:val="00D84B58"/>
    <w:rsid w:val="00D93619"/>
    <w:rsid w:val="00D93C6A"/>
    <w:rsid w:val="00D94D2F"/>
    <w:rsid w:val="00D953FF"/>
    <w:rsid w:val="00DA199F"/>
    <w:rsid w:val="00DA3D07"/>
    <w:rsid w:val="00DA5BC4"/>
    <w:rsid w:val="00DA5CC1"/>
    <w:rsid w:val="00DC1467"/>
    <w:rsid w:val="00DC205F"/>
    <w:rsid w:val="00DC3C1C"/>
    <w:rsid w:val="00DE1664"/>
    <w:rsid w:val="00DE199F"/>
    <w:rsid w:val="00DE1D92"/>
    <w:rsid w:val="00DE2C92"/>
    <w:rsid w:val="00DF07DA"/>
    <w:rsid w:val="00DF3251"/>
    <w:rsid w:val="00DF33D1"/>
    <w:rsid w:val="00E039AE"/>
    <w:rsid w:val="00E10226"/>
    <w:rsid w:val="00E21A1D"/>
    <w:rsid w:val="00E221CB"/>
    <w:rsid w:val="00E270CE"/>
    <w:rsid w:val="00E37A11"/>
    <w:rsid w:val="00E45402"/>
    <w:rsid w:val="00E479A1"/>
    <w:rsid w:val="00E501EE"/>
    <w:rsid w:val="00E5202B"/>
    <w:rsid w:val="00E56166"/>
    <w:rsid w:val="00E61089"/>
    <w:rsid w:val="00E6636C"/>
    <w:rsid w:val="00E66527"/>
    <w:rsid w:val="00E67227"/>
    <w:rsid w:val="00E72127"/>
    <w:rsid w:val="00E72D12"/>
    <w:rsid w:val="00E91C05"/>
    <w:rsid w:val="00E9221F"/>
    <w:rsid w:val="00E95688"/>
    <w:rsid w:val="00E96F1B"/>
    <w:rsid w:val="00EA069C"/>
    <w:rsid w:val="00EA4DCB"/>
    <w:rsid w:val="00EB1BE9"/>
    <w:rsid w:val="00EB20A1"/>
    <w:rsid w:val="00EB6158"/>
    <w:rsid w:val="00EB689A"/>
    <w:rsid w:val="00EB77EC"/>
    <w:rsid w:val="00EC4F82"/>
    <w:rsid w:val="00EC6214"/>
    <w:rsid w:val="00EC6E45"/>
    <w:rsid w:val="00EC7CB2"/>
    <w:rsid w:val="00EE03E4"/>
    <w:rsid w:val="00EE0558"/>
    <w:rsid w:val="00EE0A8E"/>
    <w:rsid w:val="00EE3D72"/>
    <w:rsid w:val="00EE6FBF"/>
    <w:rsid w:val="00EF0588"/>
    <w:rsid w:val="00F00117"/>
    <w:rsid w:val="00F21623"/>
    <w:rsid w:val="00F22766"/>
    <w:rsid w:val="00F23B9E"/>
    <w:rsid w:val="00F24942"/>
    <w:rsid w:val="00F440AD"/>
    <w:rsid w:val="00F44BDA"/>
    <w:rsid w:val="00F45EF1"/>
    <w:rsid w:val="00F60D7F"/>
    <w:rsid w:val="00F61130"/>
    <w:rsid w:val="00F642A4"/>
    <w:rsid w:val="00F647F2"/>
    <w:rsid w:val="00F64F8C"/>
    <w:rsid w:val="00F83CCC"/>
    <w:rsid w:val="00F873EC"/>
    <w:rsid w:val="00F91406"/>
    <w:rsid w:val="00F92780"/>
    <w:rsid w:val="00F97C97"/>
    <w:rsid w:val="00FB0DE5"/>
    <w:rsid w:val="00FB4610"/>
    <w:rsid w:val="00FB525B"/>
    <w:rsid w:val="00FD79D1"/>
    <w:rsid w:val="00FE418A"/>
    <w:rsid w:val="00FF181A"/>
    <w:rsid w:val="00FF2B94"/>
    <w:rsid w:val="00FF7E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2DAE7"/>
  <w15:docId w15:val="{EA97D4D3-C555-4AF9-A3A6-B208F8126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C3B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8C3B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65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65B6"/>
  </w:style>
  <w:style w:type="paragraph" w:styleId="Piedepgina">
    <w:name w:val="footer"/>
    <w:basedOn w:val="Normal"/>
    <w:link w:val="PiedepginaCar"/>
    <w:uiPriority w:val="99"/>
    <w:unhideWhenUsed/>
    <w:rsid w:val="000665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65B6"/>
  </w:style>
  <w:style w:type="paragraph" w:styleId="NormalWeb">
    <w:name w:val="Normal (Web)"/>
    <w:basedOn w:val="Normal"/>
    <w:uiPriority w:val="99"/>
    <w:unhideWhenUsed/>
    <w:rsid w:val="000665B6"/>
    <w:pPr>
      <w:spacing w:before="100" w:beforeAutospacing="1" w:after="100" w:afterAutospacing="1" w:line="240" w:lineRule="auto"/>
    </w:pPr>
    <w:rPr>
      <w:rFonts w:ascii="Times New Roman" w:eastAsiaTheme="minorEastAsia" w:hAnsi="Times New Roman" w:cs="Times New Roman"/>
      <w:sz w:val="24"/>
      <w:szCs w:val="24"/>
      <w:lang w:eastAsia="es-CO"/>
    </w:rPr>
  </w:style>
  <w:style w:type="table" w:styleId="Tablaconcuadrcula">
    <w:name w:val="Table Grid"/>
    <w:basedOn w:val="Tablanormal"/>
    <w:uiPriority w:val="39"/>
    <w:rsid w:val="000665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A1C0C"/>
    <w:pPr>
      <w:ind w:left="720"/>
      <w:contextualSpacing/>
    </w:pPr>
  </w:style>
  <w:style w:type="paragraph" w:styleId="Textodeglobo">
    <w:name w:val="Balloon Text"/>
    <w:basedOn w:val="Normal"/>
    <w:link w:val="TextodegloboCar"/>
    <w:uiPriority w:val="99"/>
    <w:semiHidden/>
    <w:unhideWhenUsed/>
    <w:rsid w:val="0078374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83746"/>
    <w:rPr>
      <w:rFonts w:ascii="Tahoma" w:hAnsi="Tahoma" w:cs="Tahoma"/>
      <w:sz w:val="16"/>
      <w:szCs w:val="16"/>
    </w:rPr>
  </w:style>
  <w:style w:type="character" w:customStyle="1" w:styleId="Ttulo2Car">
    <w:name w:val="Título 2 Car"/>
    <w:basedOn w:val="Fuentedeprrafopredeter"/>
    <w:link w:val="Ttulo2"/>
    <w:uiPriority w:val="9"/>
    <w:rsid w:val="008C3B90"/>
    <w:rPr>
      <w:rFonts w:asciiTheme="majorHAnsi" w:eastAsiaTheme="majorEastAsia" w:hAnsiTheme="majorHAnsi" w:cstheme="majorBidi"/>
      <w:b/>
      <w:bCs/>
      <w:color w:val="4F81BD" w:themeColor="accent1"/>
      <w:sz w:val="26"/>
      <w:szCs w:val="26"/>
    </w:rPr>
  </w:style>
  <w:style w:type="character" w:customStyle="1" w:styleId="Ttulo1Car">
    <w:name w:val="Título 1 Car"/>
    <w:basedOn w:val="Fuentedeprrafopredeter"/>
    <w:link w:val="Ttulo1"/>
    <w:uiPriority w:val="9"/>
    <w:rsid w:val="008C3B90"/>
    <w:rPr>
      <w:rFonts w:asciiTheme="majorHAnsi" w:eastAsiaTheme="majorEastAsia" w:hAnsiTheme="majorHAnsi" w:cstheme="majorBidi"/>
      <w:b/>
      <w:bCs/>
      <w:color w:val="365F91" w:themeColor="accent1" w:themeShade="BF"/>
      <w:sz w:val="28"/>
      <w:szCs w:val="28"/>
    </w:rPr>
  </w:style>
  <w:style w:type="paragraph" w:styleId="Sangradetextonormal">
    <w:name w:val="Body Text Indent"/>
    <w:basedOn w:val="Normal"/>
    <w:link w:val="SangradetextonormalCar"/>
    <w:rsid w:val="00B11B88"/>
    <w:pPr>
      <w:spacing w:after="0" w:line="240" w:lineRule="auto"/>
      <w:ind w:left="708"/>
      <w:jc w:val="both"/>
    </w:pPr>
    <w:rPr>
      <w:rFonts w:ascii="Tahoma" w:eastAsia="Times New Roman" w:hAnsi="Tahoma" w:cs="Tahoma"/>
      <w:color w:val="000000"/>
      <w:szCs w:val="20"/>
      <w:lang w:val="es-ES_tradnl" w:eastAsia="es-ES"/>
    </w:rPr>
  </w:style>
  <w:style w:type="character" w:customStyle="1" w:styleId="SangradetextonormalCar">
    <w:name w:val="Sangría de texto normal Car"/>
    <w:basedOn w:val="Fuentedeprrafopredeter"/>
    <w:link w:val="Sangradetextonormal"/>
    <w:rsid w:val="00B11B88"/>
    <w:rPr>
      <w:rFonts w:ascii="Tahoma" w:eastAsia="Times New Roman" w:hAnsi="Tahoma" w:cs="Tahoma"/>
      <w:color w:val="000000"/>
      <w:szCs w:val="20"/>
      <w:lang w:val="es-ES_tradnl" w:eastAsia="es-ES"/>
    </w:rPr>
  </w:style>
  <w:style w:type="character" w:styleId="Refdecomentario">
    <w:name w:val="annotation reference"/>
    <w:basedOn w:val="Fuentedeprrafopredeter"/>
    <w:uiPriority w:val="99"/>
    <w:semiHidden/>
    <w:unhideWhenUsed/>
    <w:rsid w:val="001041CD"/>
    <w:rPr>
      <w:sz w:val="16"/>
      <w:szCs w:val="16"/>
    </w:rPr>
  </w:style>
  <w:style w:type="paragraph" w:styleId="Textocomentario">
    <w:name w:val="annotation text"/>
    <w:basedOn w:val="Normal"/>
    <w:link w:val="TextocomentarioCar"/>
    <w:uiPriority w:val="99"/>
    <w:semiHidden/>
    <w:unhideWhenUsed/>
    <w:rsid w:val="001041C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041CD"/>
    <w:rPr>
      <w:sz w:val="20"/>
      <w:szCs w:val="20"/>
    </w:rPr>
  </w:style>
  <w:style w:type="paragraph" w:styleId="Asuntodelcomentario">
    <w:name w:val="annotation subject"/>
    <w:basedOn w:val="Textocomentario"/>
    <w:next w:val="Textocomentario"/>
    <w:link w:val="AsuntodelcomentarioCar"/>
    <w:uiPriority w:val="99"/>
    <w:semiHidden/>
    <w:unhideWhenUsed/>
    <w:rsid w:val="001041CD"/>
    <w:rPr>
      <w:b/>
      <w:bCs/>
    </w:rPr>
  </w:style>
  <w:style w:type="character" w:customStyle="1" w:styleId="AsuntodelcomentarioCar">
    <w:name w:val="Asunto del comentario Car"/>
    <w:basedOn w:val="TextocomentarioCar"/>
    <w:link w:val="Asuntodelcomentario"/>
    <w:uiPriority w:val="99"/>
    <w:semiHidden/>
    <w:rsid w:val="001041CD"/>
    <w:rPr>
      <w:b/>
      <w:bCs/>
      <w:sz w:val="20"/>
      <w:szCs w:val="20"/>
    </w:rPr>
  </w:style>
  <w:style w:type="character" w:styleId="Textoennegrita">
    <w:name w:val="Strong"/>
    <w:basedOn w:val="Fuentedeprrafopredeter"/>
    <w:uiPriority w:val="22"/>
    <w:qFormat/>
    <w:rsid w:val="00495D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041534">
      <w:bodyDiv w:val="1"/>
      <w:marLeft w:val="0"/>
      <w:marRight w:val="0"/>
      <w:marTop w:val="0"/>
      <w:marBottom w:val="0"/>
      <w:divBdr>
        <w:top w:val="none" w:sz="0" w:space="0" w:color="auto"/>
        <w:left w:val="none" w:sz="0" w:space="0" w:color="auto"/>
        <w:bottom w:val="none" w:sz="0" w:space="0" w:color="auto"/>
        <w:right w:val="none" w:sz="0" w:space="0" w:color="auto"/>
      </w:divBdr>
    </w:div>
    <w:div w:id="77142810">
      <w:bodyDiv w:val="1"/>
      <w:marLeft w:val="0"/>
      <w:marRight w:val="0"/>
      <w:marTop w:val="0"/>
      <w:marBottom w:val="0"/>
      <w:divBdr>
        <w:top w:val="none" w:sz="0" w:space="0" w:color="auto"/>
        <w:left w:val="none" w:sz="0" w:space="0" w:color="auto"/>
        <w:bottom w:val="none" w:sz="0" w:space="0" w:color="auto"/>
        <w:right w:val="none" w:sz="0" w:space="0" w:color="auto"/>
      </w:divBdr>
    </w:div>
    <w:div w:id="79301602">
      <w:bodyDiv w:val="1"/>
      <w:marLeft w:val="0"/>
      <w:marRight w:val="0"/>
      <w:marTop w:val="0"/>
      <w:marBottom w:val="0"/>
      <w:divBdr>
        <w:top w:val="none" w:sz="0" w:space="0" w:color="auto"/>
        <w:left w:val="none" w:sz="0" w:space="0" w:color="auto"/>
        <w:bottom w:val="none" w:sz="0" w:space="0" w:color="auto"/>
        <w:right w:val="none" w:sz="0" w:space="0" w:color="auto"/>
      </w:divBdr>
    </w:div>
    <w:div w:id="98647681">
      <w:bodyDiv w:val="1"/>
      <w:marLeft w:val="0"/>
      <w:marRight w:val="0"/>
      <w:marTop w:val="0"/>
      <w:marBottom w:val="0"/>
      <w:divBdr>
        <w:top w:val="none" w:sz="0" w:space="0" w:color="auto"/>
        <w:left w:val="none" w:sz="0" w:space="0" w:color="auto"/>
        <w:bottom w:val="none" w:sz="0" w:space="0" w:color="auto"/>
        <w:right w:val="none" w:sz="0" w:space="0" w:color="auto"/>
      </w:divBdr>
    </w:div>
    <w:div w:id="139153794">
      <w:bodyDiv w:val="1"/>
      <w:marLeft w:val="0"/>
      <w:marRight w:val="0"/>
      <w:marTop w:val="0"/>
      <w:marBottom w:val="0"/>
      <w:divBdr>
        <w:top w:val="none" w:sz="0" w:space="0" w:color="auto"/>
        <w:left w:val="none" w:sz="0" w:space="0" w:color="auto"/>
        <w:bottom w:val="none" w:sz="0" w:space="0" w:color="auto"/>
        <w:right w:val="none" w:sz="0" w:space="0" w:color="auto"/>
      </w:divBdr>
    </w:div>
    <w:div w:id="160002351">
      <w:bodyDiv w:val="1"/>
      <w:marLeft w:val="0"/>
      <w:marRight w:val="0"/>
      <w:marTop w:val="0"/>
      <w:marBottom w:val="0"/>
      <w:divBdr>
        <w:top w:val="none" w:sz="0" w:space="0" w:color="auto"/>
        <w:left w:val="none" w:sz="0" w:space="0" w:color="auto"/>
        <w:bottom w:val="none" w:sz="0" w:space="0" w:color="auto"/>
        <w:right w:val="none" w:sz="0" w:space="0" w:color="auto"/>
      </w:divBdr>
    </w:div>
    <w:div w:id="182599371">
      <w:bodyDiv w:val="1"/>
      <w:marLeft w:val="0"/>
      <w:marRight w:val="0"/>
      <w:marTop w:val="0"/>
      <w:marBottom w:val="0"/>
      <w:divBdr>
        <w:top w:val="none" w:sz="0" w:space="0" w:color="auto"/>
        <w:left w:val="none" w:sz="0" w:space="0" w:color="auto"/>
        <w:bottom w:val="none" w:sz="0" w:space="0" w:color="auto"/>
        <w:right w:val="none" w:sz="0" w:space="0" w:color="auto"/>
      </w:divBdr>
    </w:div>
    <w:div w:id="363799013">
      <w:bodyDiv w:val="1"/>
      <w:marLeft w:val="0"/>
      <w:marRight w:val="0"/>
      <w:marTop w:val="0"/>
      <w:marBottom w:val="0"/>
      <w:divBdr>
        <w:top w:val="none" w:sz="0" w:space="0" w:color="auto"/>
        <w:left w:val="none" w:sz="0" w:space="0" w:color="auto"/>
        <w:bottom w:val="none" w:sz="0" w:space="0" w:color="auto"/>
        <w:right w:val="none" w:sz="0" w:space="0" w:color="auto"/>
      </w:divBdr>
    </w:div>
    <w:div w:id="511071844">
      <w:bodyDiv w:val="1"/>
      <w:marLeft w:val="0"/>
      <w:marRight w:val="0"/>
      <w:marTop w:val="0"/>
      <w:marBottom w:val="0"/>
      <w:divBdr>
        <w:top w:val="none" w:sz="0" w:space="0" w:color="auto"/>
        <w:left w:val="none" w:sz="0" w:space="0" w:color="auto"/>
        <w:bottom w:val="none" w:sz="0" w:space="0" w:color="auto"/>
        <w:right w:val="none" w:sz="0" w:space="0" w:color="auto"/>
      </w:divBdr>
    </w:div>
    <w:div w:id="567810678">
      <w:bodyDiv w:val="1"/>
      <w:marLeft w:val="0"/>
      <w:marRight w:val="0"/>
      <w:marTop w:val="0"/>
      <w:marBottom w:val="0"/>
      <w:divBdr>
        <w:top w:val="none" w:sz="0" w:space="0" w:color="auto"/>
        <w:left w:val="none" w:sz="0" w:space="0" w:color="auto"/>
        <w:bottom w:val="none" w:sz="0" w:space="0" w:color="auto"/>
        <w:right w:val="none" w:sz="0" w:space="0" w:color="auto"/>
      </w:divBdr>
    </w:div>
    <w:div w:id="572352012">
      <w:bodyDiv w:val="1"/>
      <w:marLeft w:val="0"/>
      <w:marRight w:val="0"/>
      <w:marTop w:val="0"/>
      <w:marBottom w:val="0"/>
      <w:divBdr>
        <w:top w:val="none" w:sz="0" w:space="0" w:color="auto"/>
        <w:left w:val="none" w:sz="0" w:space="0" w:color="auto"/>
        <w:bottom w:val="none" w:sz="0" w:space="0" w:color="auto"/>
        <w:right w:val="none" w:sz="0" w:space="0" w:color="auto"/>
      </w:divBdr>
    </w:div>
    <w:div w:id="646786178">
      <w:bodyDiv w:val="1"/>
      <w:marLeft w:val="0"/>
      <w:marRight w:val="0"/>
      <w:marTop w:val="0"/>
      <w:marBottom w:val="0"/>
      <w:divBdr>
        <w:top w:val="none" w:sz="0" w:space="0" w:color="auto"/>
        <w:left w:val="none" w:sz="0" w:space="0" w:color="auto"/>
        <w:bottom w:val="none" w:sz="0" w:space="0" w:color="auto"/>
        <w:right w:val="none" w:sz="0" w:space="0" w:color="auto"/>
      </w:divBdr>
    </w:div>
    <w:div w:id="717631921">
      <w:bodyDiv w:val="1"/>
      <w:marLeft w:val="0"/>
      <w:marRight w:val="0"/>
      <w:marTop w:val="0"/>
      <w:marBottom w:val="0"/>
      <w:divBdr>
        <w:top w:val="none" w:sz="0" w:space="0" w:color="auto"/>
        <w:left w:val="none" w:sz="0" w:space="0" w:color="auto"/>
        <w:bottom w:val="none" w:sz="0" w:space="0" w:color="auto"/>
        <w:right w:val="none" w:sz="0" w:space="0" w:color="auto"/>
      </w:divBdr>
    </w:div>
    <w:div w:id="739524517">
      <w:bodyDiv w:val="1"/>
      <w:marLeft w:val="0"/>
      <w:marRight w:val="0"/>
      <w:marTop w:val="0"/>
      <w:marBottom w:val="0"/>
      <w:divBdr>
        <w:top w:val="none" w:sz="0" w:space="0" w:color="auto"/>
        <w:left w:val="none" w:sz="0" w:space="0" w:color="auto"/>
        <w:bottom w:val="none" w:sz="0" w:space="0" w:color="auto"/>
        <w:right w:val="none" w:sz="0" w:space="0" w:color="auto"/>
      </w:divBdr>
    </w:div>
    <w:div w:id="808330234">
      <w:bodyDiv w:val="1"/>
      <w:marLeft w:val="0"/>
      <w:marRight w:val="0"/>
      <w:marTop w:val="0"/>
      <w:marBottom w:val="0"/>
      <w:divBdr>
        <w:top w:val="none" w:sz="0" w:space="0" w:color="auto"/>
        <w:left w:val="none" w:sz="0" w:space="0" w:color="auto"/>
        <w:bottom w:val="none" w:sz="0" w:space="0" w:color="auto"/>
        <w:right w:val="none" w:sz="0" w:space="0" w:color="auto"/>
      </w:divBdr>
    </w:div>
    <w:div w:id="998583401">
      <w:bodyDiv w:val="1"/>
      <w:marLeft w:val="0"/>
      <w:marRight w:val="0"/>
      <w:marTop w:val="0"/>
      <w:marBottom w:val="0"/>
      <w:divBdr>
        <w:top w:val="none" w:sz="0" w:space="0" w:color="auto"/>
        <w:left w:val="none" w:sz="0" w:space="0" w:color="auto"/>
        <w:bottom w:val="none" w:sz="0" w:space="0" w:color="auto"/>
        <w:right w:val="none" w:sz="0" w:space="0" w:color="auto"/>
      </w:divBdr>
    </w:div>
    <w:div w:id="1056467903">
      <w:bodyDiv w:val="1"/>
      <w:marLeft w:val="0"/>
      <w:marRight w:val="0"/>
      <w:marTop w:val="0"/>
      <w:marBottom w:val="0"/>
      <w:divBdr>
        <w:top w:val="none" w:sz="0" w:space="0" w:color="auto"/>
        <w:left w:val="none" w:sz="0" w:space="0" w:color="auto"/>
        <w:bottom w:val="none" w:sz="0" w:space="0" w:color="auto"/>
        <w:right w:val="none" w:sz="0" w:space="0" w:color="auto"/>
      </w:divBdr>
    </w:div>
    <w:div w:id="1292053343">
      <w:bodyDiv w:val="1"/>
      <w:marLeft w:val="0"/>
      <w:marRight w:val="0"/>
      <w:marTop w:val="0"/>
      <w:marBottom w:val="0"/>
      <w:divBdr>
        <w:top w:val="none" w:sz="0" w:space="0" w:color="auto"/>
        <w:left w:val="none" w:sz="0" w:space="0" w:color="auto"/>
        <w:bottom w:val="none" w:sz="0" w:space="0" w:color="auto"/>
        <w:right w:val="none" w:sz="0" w:space="0" w:color="auto"/>
      </w:divBdr>
    </w:div>
    <w:div w:id="1480220491">
      <w:bodyDiv w:val="1"/>
      <w:marLeft w:val="0"/>
      <w:marRight w:val="0"/>
      <w:marTop w:val="0"/>
      <w:marBottom w:val="0"/>
      <w:divBdr>
        <w:top w:val="none" w:sz="0" w:space="0" w:color="auto"/>
        <w:left w:val="none" w:sz="0" w:space="0" w:color="auto"/>
        <w:bottom w:val="none" w:sz="0" w:space="0" w:color="auto"/>
        <w:right w:val="none" w:sz="0" w:space="0" w:color="auto"/>
      </w:divBdr>
    </w:div>
    <w:div w:id="1603100156">
      <w:bodyDiv w:val="1"/>
      <w:marLeft w:val="0"/>
      <w:marRight w:val="0"/>
      <w:marTop w:val="0"/>
      <w:marBottom w:val="0"/>
      <w:divBdr>
        <w:top w:val="none" w:sz="0" w:space="0" w:color="auto"/>
        <w:left w:val="none" w:sz="0" w:space="0" w:color="auto"/>
        <w:bottom w:val="none" w:sz="0" w:space="0" w:color="auto"/>
        <w:right w:val="none" w:sz="0" w:space="0" w:color="auto"/>
      </w:divBdr>
    </w:div>
    <w:div w:id="1716809270">
      <w:bodyDiv w:val="1"/>
      <w:marLeft w:val="0"/>
      <w:marRight w:val="0"/>
      <w:marTop w:val="0"/>
      <w:marBottom w:val="0"/>
      <w:divBdr>
        <w:top w:val="none" w:sz="0" w:space="0" w:color="auto"/>
        <w:left w:val="none" w:sz="0" w:space="0" w:color="auto"/>
        <w:bottom w:val="none" w:sz="0" w:space="0" w:color="auto"/>
        <w:right w:val="none" w:sz="0" w:space="0" w:color="auto"/>
      </w:divBdr>
    </w:div>
    <w:div w:id="1729110602">
      <w:bodyDiv w:val="1"/>
      <w:marLeft w:val="0"/>
      <w:marRight w:val="0"/>
      <w:marTop w:val="0"/>
      <w:marBottom w:val="0"/>
      <w:divBdr>
        <w:top w:val="none" w:sz="0" w:space="0" w:color="auto"/>
        <w:left w:val="none" w:sz="0" w:space="0" w:color="auto"/>
        <w:bottom w:val="none" w:sz="0" w:space="0" w:color="auto"/>
        <w:right w:val="none" w:sz="0" w:space="0" w:color="auto"/>
      </w:divBdr>
    </w:div>
    <w:div w:id="1832328544">
      <w:bodyDiv w:val="1"/>
      <w:marLeft w:val="0"/>
      <w:marRight w:val="0"/>
      <w:marTop w:val="0"/>
      <w:marBottom w:val="0"/>
      <w:divBdr>
        <w:top w:val="none" w:sz="0" w:space="0" w:color="auto"/>
        <w:left w:val="none" w:sz="0" w:space="0" w:color="auto"/>
        <w:bottom w:val="none" w:sz="0" w:space="0" w:color="auto"/>
        <w:right w:val="none" w:sz="0" w:space="0" w:color="auto"/>
      </w:divBdr>
    </w:div>
    <w:div w:id="1879587620">
      <w:bodyDiv w:val="1"/>
      <w:marLeft w:val="0"/>
      <w:marRight w:val="0"/>
      <w:marTop w:val="0"/>
      <w:marBottom w:val="0"/>
      <w:divBdr>
        <w:top w:val="none" w:sz="0" w:space="0" w:color="auto"/>
        <w:left w:val="none" w:sz="0" w:space="0" w:color="auto"/>
        <w:bottom w:val="none" w:sz="0" w:space="0" w:color="auto"/>
        <w:right w:val="none" w:sz="0" w:space="0" w:color="auto"/>
      </w:divBdr>
    </w:div>
    <w:div w:id="1975285632">
      <w:bodyDiv w:val="1"/>
      <w:marLeft w:val="0"/>
      <w:marRight w:val="0"/>
      <w:marTop w:val="0"/>
      <w:marBottom w:val="0"/>
      <w:divBdr>
        <w:top w:val="none" w:sz="0" w:space="0" w:color="auto"/>
        <w:left w:val="none" w:sz="0" w:space="0" w:color="auto"/>
        <w:bottom w:val="none" w:sz="0" w:space="0" w:color="auto"/>
        <w:right w:val="none" w:sz="0" w:space="0" w:color="auto"/>
      </w:divBdr>
    </w:div>
    <w:div w:id="2020693128">
      <w:bodyDiv w:val="1"/>
      <w:marLeft w:val="0"/>
      <w:marRight w:val="0"/>
      <w:marTop w:val="0"/>
      <w:marBottom w:val="0"/>
      <w:divBdr>
        <w:top w:val="none" w:sz="0" w:space="0" w:color="auto"/>
        <w:left w:val="none" w:sz="0" w:space="0" w:color="auto"/>
        <w:bottom w:val="none" w:sz="0" w:space="0" w:color="auto"/>
        <w:right w:val="none" w:sz="0" w:space="0" w:color="auto"/>
      </w:divBdr>
    </w:div>
    <w:div w:id="2021464714">
      <w:bodyDiv w:val="1"/>
      <w:marLeft w:val="0"/>
      <w:marRight w:val="0"/>
      <w:marTop w:val="0"/>
      <w:marBottom w:val="0"/>
      <w:divBdr>
        <w:top w:val="none" w:sz="0" w:space="0" w:color="auto"/>
        <w:left w:val="none" w:sz="0" w:space="0" w:color="auto"/>
        <w:bottom w:val="none" w:sz="0" w:space="0" w:color="auto"/>
        <w:right w:val="none" w:sz="0" w:space="0" w:color="auto"/>
      </w:divBdr>
    </w:div>
    <w:div w:id="2076052506">
      <w:bodyDiv w:val="1"/>
      <w:marLeft w:val="0"/>
      <w:marRight w:val="0"/>
      <w:marTop w:val="0"/>
      <w:marBottom w:val="0"/>
      <w:divBdr>
        <w:top w:val="none" w:sz="0" w:space="0" w:color="auto"/>
        <w:left w:val="none" w:sz="0" w:space="0" w:color="auto"/>
        <w:bottom w:val="none" w:sz="0" w:space="0" w:color="auto"/>
        <w:right w:val="none" w:sz="0" w:space="0" w:color="auto"/>
      </w:divBdr>
    </w:div>
    <w:div w:id="2078626299">
      <w:bodyDiv w:val="1"/>
      <w:marLeft w:val="0"/>
      <w:marRight w:val="0"/>
      <w:marTop w:val="0"/>
      <w:marBottom w:val="0"/>
      <w:divBdr>
        <w:top w:val="none" w:sz="0" w:space="0" w:color="auto"/>
        <w:left w:val="none" w:sz="0" w:space="0" w:color="auto"/>
        <w:bottom w:val="none" w:sz="0" w:space="0" w:color="auto"/>
        <w:right w:val="none" w:sz="0" w:space="0" w:color="auto"/>
      </w:divBdr>
    </w:div>
    <w:div w:id="2131822733">
      <w:bodyDiv w:val="1"/>
      <w:marLeft w:val="0"/>
      <w:marRight w:val="0"/>
      <w:marTop w:val="0"/>
      <w:marBottom w:val="0"/>
      <w:divBdr>
        <w:top w:val="none" w:sz="0" w:space="0" w:color="auto"/>
        <w:left w:val="none" w:sz="0" w:space="0" w:color="auto"/>
        <w:bottom w:val="none" w:sz="0" w:space="0" w:color="auto"/>
        <w:right w:val="none" w:sz="0" w:space="0" w:color="auto"/>
      </w:divBdr>
    </w:div>
    <w:div w:id="213786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e03ba4-1c42-4356-af3e-449ebbe58953">
      <Terms xmlns="http://schemas.microsoft.com/office/infopath/2007/PartnerControls"/>
    </lcf76f155ced4ddcb4097134ff3c332f>
    <TaxCatchAll xmlns="b99b2761-97f8-4f04-adaa-f8438cc2906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45AC561CF32BA42955079D571488521" ma:contentTypeVersion="14" ma:contentTypeDescription="Crear nuevo documento." ma:contentTypeScope="" ma:versionID="0e6d37b44de87402eb0be73ab314306c">
  <xsd:schema xmlns:xsd="http://www.w3.org/2001/XMLSchema" xmlns:xs="http://www.w3.org/2001/XMLSchema" xmlns:p="http://schemas.microsoft.com/office/2006/metadata/properties" xmlns:ns2="59e03ba4-1c42-4356-af3e-449ebbe58953" xmlns:ns3="b99b2761-97f8-4f04-adaa-f8438cc2906d" targetNamespace="http://schemas.microsoft.com/office/2006/metadata/properties" ma:root="true" ma:fieldsID="57de56eba8b4e464fc551ba263a068e8" ns2:_="" ns3:_="">
    <xsd:import namespace="59e03ba4-1c42-4356-af3e-449ebbe58953"/>
    <xsd:import namespace="b99b2761-97f8-4f04-adaa-f8438cc290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03ba4-1c42-4356-af3e-449ebbe589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9b2761-97f8-4f04-adaa-f8438cc2906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4def48-df81-44b0-ba0b-8c7a6e749775}" ma:internalName="TaxCatchAll" ma:showField="CatchAllData" ma:web="b99b2761-97f8-4f04-adaa-f8438cc2906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F57EA-F377-4FA7-9FDF-7F1CB38A9564}">
  <ds:schemaRefs>
    <ds:schemaRef ds:uri="http://schemas.microsoft.com/sharepoint/v3/contenttype/forms"/>
  </ds:schemaRefs>
</ds:datastoreItem>
</file>

<file path=customXml/itemProps2.xml><?xml version="1.0" encoding="utf-8"?>
<ds:datastoreItem xmlns:ds="http://schemas.openxmlformats.org/officeDocument/2006/customXml" ds:itemID="{8ECFBEE6-356D-4CE5-A484-8D9CC8CA2E78}">
  <ds:schemaRefs>
    <ds:schemaRef ds:uri="http://schemas.microsoft.com/office/2006/metadata/properties"/>
    <ds:schemaRef ds:uri="http://schemas.microsoft.com/office/infopath/2007/PartnerControls"/>
    <ds:schemaRef ds:uri="2b43b36e-a8ea-49e1-8944-19db36d2b63b"/>
    <ds:schemaRef ds:uri="5d39227a-1e20-4f84-aca7-079a632253db"/>
  </ds:schemaRefs>
</ds:datastoreItem>
</file>

<file path=customXml/itemProps3.xml><?xml version="1.0" encoding="utf-8"?>
<ds:datastoreItem xmlns:ds="http://schemas.openxmlformats.org/officeDocument/2006/customXml" ds:itemID="{9B44479B-B7D8-4056-A252-9696C913EDC7}">
  <ds:schemaRefs>
    <ds:schemaRef ds:uri="http://schemas.openxmlformats.org/officeDocument/2006/bibliography"/>
  </ds:schemaRefs>
</ds:datastoreItem>
</file>

<file path=customXml/itemProps4.xml><?xml version="1.0" encoding="utf-8"?>
<ds:datastoreItem xmlns:ds="http://schemas.openxmlformats.org/officeDocument/2006/customXml" ds:itemID="{658180F3-BF50-433F-B6A1-E023D1F6467F}"/>
</file>

<file path=docProps/app.xml><?xml version="1.0" encoding="utf-8"?>
<Properties xmlns="http://schemas.openxmlformats.org/officeDocument/2006/extended-properties" xmlns:vt="http://schemas.openxmlformats.org/officeDocument/2006/docPropsVTypes">
  <Template>Normal</Template>
  <TotalTime>1</TotalTime>
  <Pages>10</Pages>
  <Words>2581</Words>
  <Characters>14199</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AIDA IVONNE AGUDELO PULIDO</Company>
  <LinksUpToDate>false</LinksUpToDate>
  <CharactersWithSpaces>16747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Carolina Gonzalez</dc:creator>
  <cp:lastModifiedBy>Fulgencio Perez Molina</cp:lastModifiedBy>
  <cp:revision>2</cp:revision>
  <cp:lastPrinted>2023-06-21T19:27:00Z</cp:lastPrinted>
  <dcterms:created xsi:type="dcterms:W3CDTF">2024-05-07T23:45:00Z</dcterms:created>
  <dcterms:modified xsi:type="dcterms:W3CDTF">2024-05-07T23:45:00Z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0x010100C45AC561CF32BA42955079D571488521</vt:lpwstr>
  </property>
  <property fmtid="{D5CDD505-2E9C-101B-9397-08002B2CF9AE}" pid="3" name="MediaServiceImageTags">
    <vt:lpwstr/>
  </property>
</Properties>
</file>